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9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87" w:firstLineChars="280"/>
        <w:jc w:val="center"/>
        <w:textAlignment w:val="auto"/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关于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长兴县中医院病房改造提升项目环评(辐评)、水保、稳评、节评等前期工作服务项目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的竞争性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公告</w:t>
      </w:r>
    </w:p>
    <w:p w14:paraId="3720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8" w:firstLineChars="280"/>
        <w:textAlignment w:val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东方经纬项目管理有限公司受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长兴县中医院</w:t>
      </w:r>
      <w:r>
        <w:rPr>
          <w:rFonts w:hint="eastAsia" w:ascii="宋体" w:hAnsi="宋体" w:cs="宋体"/>
          <w:color w:val="auto"/>
          <w:szCs w:val="21"/>
          <w:highlight w:val="none"/>
        </w:rPr>
        <w:t>委托，就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eastAsia="zh-CN"/>
        </w:rPr>
        <w:t>长兴县中医院病房改造提升项目环评(辐评)、水保、稳评、节评等前期工作服务项目</w:t>
      </w:r>
      <w:r>
        <w:rPr>
          <w:rFonts w:hint="eastAsia" w:ascii="宋体" w:hAnsi="宋体" w:cs="宋体"/>
          <w:color w:val="auto"/>
          <w:szCs w:val="21"/>
          <w:highlight w:val="none"/>
        </w:rPr>
        <w:t>以竞争性谈判方式进行采购，欢迎国内合格的供应商前来谈判。</w:t>
      </w:r>
    </w:p>
    <w:p w14:paraId="211B6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color w:val="auto"/>
          <w:kern w:val="0"/>
          <w:szCs w:val="21"/>
          <w:highlight w:val="none"/>
        </w:rPr>
      </w:pPr>
      <w:r>
        <w:rPr>
          <w:rFonts w:hint="eastAsia"/>
          <w:b/>
          <w:bCs/>
          <w:color w:val="auto"/>
          <w:kern w:val="0"/>
          <w:szCs w:val="21"/>
          <w:highlight w:val="none"/>
        </w:rPr>
        <w:t>一、项目基本情况</w:t>
      </w:r>
    </w:p>
    <w:p w14:paraId="60B9834A">
      <w:pPr>
        <w:widowControl/>
        <w:spacing w:line="288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ZJJWCG-2025-003</w:t>
      </w:r>
    </w:p>
    <w:p w14:paraId="68CD5F6C">
      <w:pPr>
        <w:widowControl/>
        <w:spacing w:line="288" w:lineRule="auto"/>
        <w:ind w:firstLine="420" w:firstLineChars="200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项目名称：</w:t>
      </w:r>
      <w:r>
        <w:rPr>
          <w:rFonts w:hint="eastAsia" w:ascii="宋体" w:hAnsi="宋体" w:cs="宋体"/>
          <w:color w:val="auto"/>
          <w:highlight w:val="none"/>
          <w:lang w:eastAsia="zh-CN"/>
        </w:rPr>
        <w:t>长兴县中医院病房改造提升项目环评(辐评)、水保、稳评、节评等前期工作服务项目</w:t>
      </w:r>
    </w:p>
    <w:p w14:paraId="1F39A88C">
      <w:pPr>
        <w:widowControl/>
        <w:spacing w:line="288" w:lineRule="auto"/>
        <w:ind w:firstLine="420" w:firstLineChars="200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highlight w:val="none"/>
        </w:rPr>
        <w:t>自行采购委托代理</w:t>
      </w:r>
    </w:p>
    <w:p w14:paraId="381FF7E6">
      <w:pPr>
        <w:widowControl/>
        <w:spacing w:line="288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预算金额（元）：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196000</w:t>
      </w:r>
    </w:p>
    <w:p w14:paraId="2A6F7106">
      <w:pPr>
        <w:widowControl/>
        <w:spacing w:line="288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最高限价（元）：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180000</w:t>
      </w:r>
    </w:p>
    <w:p w14:paraId="30CC0DD8">
      <w:pPr>
        <w:widowControl/>
        <w:spacing w:line="288" w:lineRule="auto"/>
        <w:ind w:firstLine="420" w:firstLineChars="200"/>
        <w:jc w:val="left"/>
        <w:rPr>
          <w:rFonts w:hint="eastAsia"/>
          <w:color w:val="auto"/>
          <w:kern w:val="0"/>
          <w:szCs w:val="21"/>
          <w:highlight w:val="none"/>
        </w:rPr>
      </w:pPr>
      <w:r>
        <w:rPr>
          <w:rFonts w:hint="eastAsia"/>
          <w:color w:val="auto"/>
          <w:kern w:val="0"/>
          <w:szCs w:val="21"/>
          <w:highlight w:val="none"/>
        </w:rPr>
        <w:t>采购需求：</w:t>
      </w:r>
    </w:p>
    <w:tbl>
      <w:tblPr>
        <w:tblStyle w:val="6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706"/>
        <w:gridCol w:w="719"/>
        <w:gridCol w:w="676"/>
        <w:gridCol w:w="1125"/>
        <w:gridCol w:w="3577"/>
        <w:gridCol w:w="688"/>
      </w:tblGrid>
      <w:tr w14:paraId="0F26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98CF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标项序号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FD49">
            <w:pPr>
              <w:widowControl/>
              <w:spacing w:line="288" w:lineRule="auto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标项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7C8D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ED0B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057F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预算金额</w:t>
            </w:r>
          </w:p>
          <w:p w14:paraId="198C470D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（元）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4882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简要技术需求或服务要求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2D41">
            <w:pPr>
              <w:widowControl/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2211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7810">
            <w:pPr>
              <w:spacing w:line="288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25DCA">
            <w:pPr>
              <w:widowControl/>
              <w:spacing w:line="288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长兴县中医院病房改造提升项目环评(辐评)水保、稳评、节评等前期工作服务项目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8C324">
            <w:pPr>
              <w:spacing w:line="288" w:lineRule="auto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1734">
            <w:pPr>
              <w:spacing w:line="288" w:lineRule="auto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719D">
            <w:pPr>
              <w:spacing w:line="288" w:lineRule="auto"/>
              <w:jc w:val="center"/>
              <w:rPr>
                <w:rFonts w:hint="eastAsia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196000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BA6C">
            <w:pPr>
              <w:spacing w:line="288" w:lineRule="auto"/>
              <w:jc w:val="left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完成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长兴县中医院病房改造提升项目环评(辐评)水保、稳评、节评等前期工作服务项目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需做的所有工作。具体要求、商务要求等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详见竞争性谈判文件第二章《采购需求》。</w:t>
            </w:r>
          </w:p>
        </w:tc>
        <w:tc>
          <w:tcPr>
            <w:tcW w:w="688" w:type="dxa"/>
            <w:noWrap w:val="0"/>
            <w:vAlign w:val="center"/>
          </w:tcPr>
          <w:p w14:paraId="50B41CD8">
            <w:pPr>
              <w:spacing w:line="288" w:lineRule="auto"/>
              <w:jc w:val="center"/>
              <w:rPr>
                <w:rFonts w:hint="eastAsia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468E9BF6">
      <w:pPr>
        <w:widowControl/>
        <w:spacing w:line="288" w:lineRule="auto"/>
        <w:ind w:firstLine="420" w:firstLineChars="200"/>
        <w:rPr>
          <w:rFonts w:hint="eastAsia"/>
          <w:color w:val="auto"/>
          <w:kern w:val="0"/>
          <w:szCs w:val="21"/>
          <w:highlight w:val="none"/>
        </w:rPr>
      </w:pPr>
      <w:r>
        <w:rPr>
          <w:rFonts w:hint="eastAsia"/>
          <w:color w:val="auto"/>
          <w:kern w:val="0"/>
          <w:szCs w:val="21"/>
          <w:highlight w:val="none"/>
        </w:rPr>
        <w:t>合同履约期限：详见竞争性谈判文件。</w:t>
      </w:r>
    </w:p>
    <w:p w14:paraId="38AC864A">
      <w:pPr>
        <w:widowControl/>
        <w:spacing w:line="288" w:lineRule="auto"/>
        <w:ind w:firstLine="420" w:firstLineChars="200"/>
        <w:rPr>
          <w:rFonts w:hint="eastAsia"/>
          <w:color w:val="auto"/>
          <w:kern w:val="0"/>
          <w:szCs w:val="21"/>
          <w:highlight w:val="none"/>
        </w:rPr>
      </w:pPr>
      <w:r>
        <w:rPr>
          <w:rFonts w:hint="eastAsia"/>
          <w:color w:val="auto"/>
          <w:kern w:val="0"/>
          <w:szCs w:val="21"/>
          <w:highlight w:val="none"/>
        </w:rPr>
        <w:t>本项目（否）接受联合体投标。</w:t>
      </w:r>
    </w:p>
    <w:p w14:paraId="1058D307">
      <w:pPr>
        <w:widowControl/>
        <w:spacing w:line="310" w:lineRule="exact"/>
        <w:ind w:firstLine="422" w:firstLineChars="200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、供应商资格</w:t>
      </w:r>
    </w:p>
    <w:p w14:paraId="62232B1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（一）基本资格要求</w:t>
      </w:r>
    </w:p>
    <w:p w14:paraId="567F7975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 w14:paraId="6234A0BB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b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至本项目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截止时间前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未被“信用中国”（www.creditchina.gov.cn)、中国政府采购网（www.ccgp.gov.cn）列入失信被执行人、重大税收违法失信主体、政府采购严重违法失信行为记录名单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；</w:t>
      </w:r>
    </w:p>
    <w:p w14:paraId="0809E6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0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val="en-US" w:eastAsia="zh-CN"/>
        </w:rPr>
        <w:t>（二）特定资格要求</w:t>
      </w:r>
    </w:p>
    <w:p w14:paraId="290ADE96">
      <w:pPr>
        <w:widowControl/>
        <w:wordWrap w:val="0"/>
        <w:spacing w:line="310" w:lineRule="exact"/>
        <w:ind w:firstLine="422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不接受联合体投标。</w:t>
      </w:r>
    </w:p>
    <w:p w14:paraId="3166E59D">
      <w:pPr>
        <w:widowControl/>
        <w:wordWrap w:val="0"/>
        <w:spacing w:line="310" w:lineRule="exact"/>
        <w:ind w:firstLine="422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、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获取时间、方式及地址</w:t>
      </w:r>
    </w:p>
    <w:p w14:paraId="78AAEAAC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（一）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获取时间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：</w:t>
      </w:r>
    </w:p>
    <w:p w14:paraId="30D89443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—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，上午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0-11：00；下午14：00-16：30（北京时间，下同，双休日及法定节假日除外）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2CF84633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（二）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  <w:t>获取方式及地址</w:t>
      </w:r>
      <w:r>
        <w:rPr>
          <w:rFonts w:ascii="宋体" w:hAnsi="宋体" w:cs="宋体"/>
          <w:b/>
          <w:bCs/>
          <w:color w:val="auto"/>
          <w:kern w:val="0"/>
          <w:szCs w:val="21"/>
          <w:highlight w:val="none"/>
        </w:rPr>
        <w:t>：</w:t>
      </w:r>
    </w:p>
    <w:p w14:paraId="03430D91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获取方式及地址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</w:p>
    <w:p w14:paraId="3E4047D6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（1）方式：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现场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获取。</w:t>
      </w:r>
    </w:p>
    <w:p w14:paraId="411B1B51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（2）地址：东方经纬项目管理有限公司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长兴县金荣大厦19楼1916室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)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。</w:t>
      </w:r>
    </w:p>
    <w:p w14:paraId="69B1BFC4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获取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竞争性谈判文件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需提供资料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：</w:t>
      </w:r>
    </w:p>
    <w:p w14:paraId="374813B8">
      <w:pPr>
        <w:widowControl/>
        <w:wordWrap w:val="0"/>
        <w:spacing w:line="310" w:lineRule="exact"/>
        <w:ind w:firstLine="47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（1）</w:t>
      </w:r>
      <w:r>
        <w:rPr>
          <w:rFonts w:hint="eastAsia" w:ascii="宋体" w:hAnsi="宋体" w:cs="宋体"/>
          <w:color w:val="auto"/>
          <w:szCs w:val="21"/>
          <w:highlight w:val="none"/>
        </w:rPr>
        <w:t>有效的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营业执照（或法人证书）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（复印件加盖单位公章）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；</w:t>
      </w:r>
    </w:p>
    <w:p w14:paraId="26C2CCA0">
      <w:pPr>
        <w:widowControl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（2）</w:t>
      </w:r>
      <w:r>
        <w:rPr>
          <w:rFonts w:hint="eastAsia" w:ascii="宋体" w:hAnsi="宋体" w:cs="宋体"/>
          <w:color w:val="auto"/>
          <w:szCs w:val="21"/>
          <w:highlight w:val="none"/>
        </w:rPr>
        <w:t>供应商名称、地址、联系人、联系电话、电子邮箱、开户银行、账号等基本信息。（加盖公章）</w:t>
      </w:r>
    </w:p>
    <w:p w14:paraId="0B9C7F1D">
      <w:pPr>
        <w:widowControl/>
        <w:spacing w:line="310" w:lineRule="exact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ascii="宋体" w:hAnsi="宋体" w:cs="宋体"/>
          <w:color w:val="auto"/>
          <w:kern w:val="0"/>
          <w:szCs w:val="21"/>
          <w:highlight w:val="none"/>
        </w:rPr>
        <w:t>.采购项目信息发布网址：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长兴县中医院http://www.zjcxzyy.com/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3CC00811">
      <w:pPr>
        <w:autoSpaceDE w:val="0"/>
        <w:autoSpaceDN w:val="0"/>
        <w:spacing w:line="310" w:lineRule="exact"/>
        <w:ind w:firstLine="422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四</w:t>
      </w:r>
      <w:r>
        <w:rPr>
          <w:rFonts w:ascii="宋体" w:hAnsi="宋体" w:cs="宋体"/>
          <w:b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保证金</w:t>
      </w:r>
      <w:r>
        <w:rPr>
          <w:rFonts w:ascii="宋体" w:hAnsi="宋体" w:cs="宋体"/>
          <w:color w:val="auto"/>
          <w:szCs w:val="21"/>
          <w:highlight w:val="none"/>
          <w:lang w:val="zh-CN"/>
        </w:rPr>
        <w:t>：</w:t>
      </w:r>
    </w:p>
    <w:p w14:paraId="688194B1">
      <w:pPr>
        <w:spacing w:line="380" w:lineRule="exact"/>
        <w:ind w:firstLine="464" w:firstLineChars="200"/>
        <w:rPr>
          <w:rFonts w:hint="eastAsia" w:ascii="宋体" w:hAnsi="宋体" w:cs="宋体"/>
          <w:color w:val="auto"/>
          <w:spacing w:val="11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11"/>
          <w:szCs w:val="21"/>
          <w:highlight w:val="none"/>
        </w:rPr>
        <w:t>详见供应商须知前附表</w:t>
      </w:r>
    </w:p>
    <w:p w14:paraId="0FE0E4DF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en-US" w:eastAsia="zh-CN"/>
        </w:rPr>
        <w:t>五</w:t>
      </w:r>
      <w:r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起止时间、地点及需提供材料等</w:t>
      </w:r>
    </w:p>
    <w:p w14:paraId="44DFB9F8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（一）递交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文件截止时间：</w:t>
      </w:r>
    </w:p>
    <w:p w14:paraId="4F1A9400">
      <w:pPr>
        <w:autoSpaceDE w:val="0"/>
        <w:autoSpaceDN w:val="0"/>
        <w:spacing w:line="31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:00时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。</w:t>
      </w:r>
    </w:p>
    <w:p w14:paraId="13574818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（二）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响应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文件递交地点：</w:t>
      </w:r>
    </w:p>
    <w:p w14:paraId="1E8E4A64">
      <w:pPr>
        <w:autoSpaceDE w:val="0"/>
        <w:autoSpaceDN w:val="0"/>
        <w:spacing w:line="310" w:lineRule="exact"/>
        <w:ind w:firstLine="420" w:firstLineChars="200"/>
        <w:jc w:val="left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长兴县中医院2号楼15楼1520会议室，逾期送达或未按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文件要求密封的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谈判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响应文件将被拒收。</w:t>
      </w:r>
    </w:p>
    <w:p w14:paraId="2182F31B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（三）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</w:rPr>
        <w:t>开启</w:t>
      </w: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时间及地点：</w:t>
      </w:r>
    </w:p>
    <w:p w14:paraId="3F25104B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1.时间：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2025年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:00时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。</w:t>
      </w:r>
    </w:p>
    <w:p w14:paraId="13D95D03">
      <w:pPr>
        <w:widowControl/>
        <w:wordWrap w:val="0"/>
        <w:spacing w:line="310" w:lineRule="exact"/>
        <w:ind w:firstLine="42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2.地点：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长兴县中医院2号楼15楼1520会议室，逾期送达或未按谈判文件要求密封的谈判响应文件将被拒收。</w:t>
      </w:r>
    </w:p>
    <w:p w14:paraId="55281B3B">
      <w:pPr>
        <w:autoSpaceDE w:val="0"/>
        <w:autoSpaceDN w:val="0"/>
        <w:spacing w:line="310" w:lineRule="exact"/>
        <w:ind w:firstLine="422" w:firstLineChars="200"/>
        <w:jc w:val="left"/>
        <w:rPr>
          <w:rFonts w:ascii="宋体" w:hAnsi="宋体" w:cs="宋体"/>
          <w:b/>
          <w:bCs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lang w:val="zh-CN"/>
        </w:rPr>
        <w:t>（四）提供材料：详细见竞争性谈判文件。</w:t>
      </w:r>
      <w:bookmarkStart w:id="0" w:name="_GoBack"/>
      <w:bookmarkEnd w:id="0"/>
    </w:p>
    <w:p w14:paraId="7A639558">
      <w:pPr>
        <w:autoSpaceDE w:val="0"/>
        <w:autoSpaceDN w:val="0"/>
        <w:spacing w:line="31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</w:rPr>
        <w:t>、其他事项</w:t>
      </w:r>
    </w:p>
    <w:p w14:paraId="61CFE18E">
      <w:pPr>
        <w:widowControl/>
        <w:wordWrap w:val="0"/>
        <w:spacing w:line="310" w:lineRule="exact"/>
        <w:ind w:firstLine="42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1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本项目资格后审。</w:t>
      </w:r>
    </w:p>
    <w:p w14:paraId="7D43D309">
      <w:pPr>
        <w:widowControl/>
        <w:wordWrap w:val="0"/>
        <w:spacing w:line="310" w:lineRule="exact"/>
        <w:ind w:firstLine="420"/>
        <w:jc w:val="left"/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2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本项目招标代理服务费由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支付。</w:t>
      </w:r>
    </w:p>
    <w:p w14:paraId="3ABEA9D0">
      <w:pPr>
        <w:autoSpaceDE w:val="0"/>
        <w:autoSpaceDN w:val="0"/>
        <w:spacing w:line="310" w:lineRule="exact"/>
        <w:ind w:firstLine="422" w:firstLineChars="200"/>
        <w:rPr>
          <w:rFonts w:ascii="宋体" w:hAnsi="宋体" w:cs="宋体"/>
          <w:b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七</w:t>
      </w:r>
      <w:r>
        <w:rPr>
          <w:rFonts w:ascii="宋体" w:hAnsi="宋体" w:cs="宋体"/>
          <w:b/>
          <w:color w:val="auto"/>
          <w:szCs w:val="21"/>
          <w:highlight w:val="none"/>
          <w:lang w:val="zh-CN"/>
        </w:rPr>
        <w:t>、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CN"/>
        </w:rPr>
        <w:t>联系方式</w:t>
      </w:r>
    </w:p>
    <w:p w14:paraId="51EC1F5A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1.采购代理机构名称：东方经纬项目管理有限公司</w:t>
      </w:r>
    </w:p>
    <w:p w14:paraId="375762C4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联系人：黄工、邱工</w:t>
      </w:r>
    </w:p>
    <w:p w14:paraId="150FA3F7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联系电话：0572-60</w:t>
      </w:r>
      <w:r>
        <w:rPr>
          <w:rFonts w:hint="eastAsia" w:ascii="宋体" w:hAnsi="宋体" w:cs="宋体"/>
          <w:color w:val="auto"/>
          <w:szCs w:val="21"/>
          <w:highlight w:val="none"/>
        </w:rPr>
        <w:t>38878</w:t>
      </w:r>
    </w:p>
    <w:p w14:paraId="0DA7EC3B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传真：0572-60</w:t>
      </w:r>
      <w:r>
        <w:rPr>
          <w:rFonts w:hint="eastAsia" w:ascii="宋体" w:hAnsi="宋体" w:cs="宋体"/>
          <w:color w:val="auto"/>
          <w:szCs w:val="21"/>
          <w:highlight w:val="none"/>
        </w:rPr>
        <w:t>38878</w:t>
      </w:r>
    </w:p>
    <w:p w14:paraId="5BD2D89A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地址：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长兴县金荣大厦19楼1916室</w:t>
      </w:r>
    </w:p>
    <w:p w14:paraId="24FD77AD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2、采购人名称：长兴县中医院</w:t>
      </w:r>
    </w:p>
    <w:p w14:paraId="1AF99FB1">
      <w:pPr>
        <w:autoSpaceDE w:val="0"/>
        <w:autoSpaceDN w:val="0"/>
        <w:spacing w:line="310" w:lineRule="exact"/>
        <w:ind w:firstLine="420" w:firstLineChars="200"/>
        <w:rPr>
          <w:rFonts w:hint="default" w:ascii="宋体" w:hAnsi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联系人：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张工</w:t>
      </w:r>
    </w:p>
    <w:p w14:paraId="36242424">
      <w:pPr>
        <w:autoSpaceDE w:val="0"/>
        <w:autoSpaceDN w:val="0"/>
        <w:spacing w:line="31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联系电话：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15868274169</w:t>
      </w:r>
    </w:p>
    <w:p w14:paraId="3F3356CD">
      <w:pPr>
        <w:autoSpaceDE w:val="0"/>
        <w:autoSpaceDN w:val="0"/>
        <w:spacing w:line="310" w:lineRule="exact"/>
        <w:ind w:firstLine="420" w:firstLineChars="200"/>
        <w:rPr>
          <w:rFonts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传真：</w:t>
      </w:r>
      <w:r>
        <w:rPr>
          <w:rFonts w:hint="eastAsia" w:ascii="宋体" w:hAnsi="宋体" w:cs="宋体"/>
          <w:color w:val="auto"/>
          <w:szCs w:val="21"/>
          <w:highlight w:val="none"/>
        </w:rPr>
        <w:t>/</w:t>
      </w:r>
    </w:p>
    <w:p w14:paraId="61133839">
      <w:pPr>
        <w:autoSpaceDE w:val="0"/>
        <w:autoSpaceDN w:val="0"/>
        <w:spacing w:line="31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地址：浙江省湖州市长兴县长吕路99号</w:t>
      </w:r>
    </w:p>
    <w:p w14:paraId="5A25E38D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</w:p>
    <w:p w14:paraId="75B394FF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</w:p>
    <w:p w14:paraId="31ABC5C9">
      <w:pPr>
        <w:autoSpaceDE w:val="0"/>
        <w:autoSpaceDN w:val="0"/>
        <w:spacing w:line="310" w:lineRule="exact"/>
        <w:ind w:firstLine="420" w:firstLineChars="200"/>
        <w:jc w:val="right"/>
        <w:rPr>
          <w:rFonts w:hint="eastAsia"/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zh-CN"/>
        </w:rPr>
        <w:t>长兴县中医院</w:t>
      </w:r>
    </w:p>
    <w:p w14:paraId="2F71350B">
      <w:pPr>
        <w:pStyle w:val="4"/>
        <w:autoSpaceDE w:val="0"/>
        <w:autoSpaceDN w:val="0"/>
        <w:spacing w:line="310" w:lineRule="exact"/>
        <w:ind w:firstLine="420" w:firstLineChars="200"/>
        <w:jc w:val="right"/>
        <w:rPr>
          <w:color w:val="auto"/>
          <w:szCs w:val="21"/>
          <w:highlight w:val="none"/>
          <w:lang w:val="zh-CN"/>
        </w:rPr>
      </w:pPr>
      <w:r>
        <w:rPr>
          <w:rFonts w:hint="eastAsia"/>
          <w:color w:val="auto"/>
          <w:szCs w:val="21"/>
          <w:highlight w:val="none"/>
          <w:lang w:val="zh-CN"/>
        </w:rPr>
        <w:t>东方经纬项目管理有限公司</w:t>
      </w:r>
    </w:p>
    <w:p w14:paraId="443C9CB2">
      <w:pPr>
        <w:pStyle w:val="4"/>
        <w:autoSpaceDE w:val="0"/>
        <w:autoSpaceDN w:val="0"/>
        <w:spacing w:line="310" w:lineRule="exact"/>
        <w:ind w:firstLine="420" w:firstLineChars="200"/>
        <w:jc w:val="right"/>
        <w:rPr>
          <w:rFonts w:hint="eastAsia" w:ascii="宋体" w:hAnsi="宋体" w:cs="宋体"/>
          <w:color w:val="auto"/>
          <w:szCs w:val="21"/>
          <w:highlight w:val="none"/>
          <w:lang w:val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2025年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Cs w:val="21"/>
          <w:highlight w:val="none"/>
          <w:lang w:val="zh-CN"/>
        </w:rPr>
        <w:t>日</w:t>
      </w:r>
    </w:p>
    <w:p w14:paraId="550EE989">
      <w:pPr>
        <w:pStyle w:val="5"/>
        <w:rPr>
          <w:rFonts w:hint="eastAsia"/>
          <w:color w:val="auto"/>
          <w:highlight w:val="none"/>
          <w:lang w:val="zh-CN"/>
        </w:rPr>
      </w:pPr>
    </w:p>
    <w:p w14:paraId="104B5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03A29"/>
    <w:rsid w:val="379829D9"/>
    <w:rsid w:val="3E8264FA"/>
    <w:rsid w:val="40D90E41"/>
    <w:rsid w:val="41D00D0D"/>
    <w:rsid w:val="6E8830C1"/>
    <w:rsid w:val="7C1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/>
    </w:pPr>
  </w:style>
  <w:style w:type="paragraph" w:styleId="5">
    <w:name w:val="Body Text First Indent"/>
    <w:basedOn w:val="4"/>
    <w:next w:val="1"/>
    <w:qFormat/>
    <w:uiPriority w:val="0"/>
    <w:pPr>
      <w:autoSpaceDE/>
      <w:autoSpaceDN/>
      <w:adjustRightInd/>
      <w:spacing w:after="120" w:line="240" w:lineRule="auto"/>
      <w:ind w:firstLine="420" w:firstLineChars="1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1454</Characters>
  <Lines>0</Lines>
  <Paragraphs>0</Paragraphs>
  <TotalTime>1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2025-02-11T02:24:00Z</dcterms:created>
  <dc:creator>Administrator</dc:creator>
  <cp:lastModifiedBy>Amy</cp:lastModifiedBy>
  <dcterms:modified xsi:type="dcterms:W3CDTF">2025-02-11T06:01:41Z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eyJoZGlkIjoiY2Q0YmFhNzAyMTY1Y2I5NGQzOTQ5MTVhNjdmMGU0YjEiLCJ1c2VySWQiOiIzNzQxOTEzMjUifQ==</vt:lpwstr>
  </property>
  <property fmtid="{D5CDD505-2E9C-101B-9397-08002B2CF9AE}" pid="4" name="ICV">
    <vt:lpwstr>E6AB90C7995145E4B30EE72E818BC6B1_13</vt:lpwstr>
  </property>
</Properties>
</file>