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7517E">
      <w:pPr>
        <w:pStyle w:val="2"/>
        <w:spacing w:line="320" w:lineRule="exact"/>
        <w:jc w:val="center"/>
        <w:rPr>
          <w:rFonts w:ascii="宋体" w:hAnsi="宋体" w:cs="宋体"/>
          <w:sz w:val="24"/>
          <w:szCs w:val="24"/>
        </w:rPr>
      </w:pPr>
      <w:r>
        <w:rPr>
          <w:rFonts w:hint="eastAsia" w:ascii="宋体" w:hAnsi="宋体" w:cs="宋体"/>
          <w:sz w:val="24"/>
          <w:szCs w:val="24"/>
        </w:rPr>
        <w:t>关于银杏苑医疗大楼住院部护士站呼叫系统采购项目的自行采购项目竞争性磋商公告</w:t>
      </w:r>
    </w:p>
    <w:p w14:paraId="66441464">
      <w:pPr>
        <w:pStyle w:val="2"/>
        <w:spacing w:line="320" w:lineRule="exact"/>
        <w:ind w:firstLine="422" w:firstLineChars="200"/>
        <w:jc w:val="left"/>
        <w:rPr>
          <w:rFonts w:ascii="宋体" w:hAnsi="宋体" w:cs="宋体"/>
          <w:sz w:val="21"/>
          <w:szCs w:val="21"/>
        </w:rPr>
      </w:pPr>
      <w:r>
        <w:rPr>
          <w:rFonts w:hint="eastAsia" w:ascii="宋体" w:hAnsi="宋体" w:cs="宋体"/>
          <w:sz w:val="21"/>
          <w:szCs w:val="21"/>
        </w:rPr>
        <w:t>参照有关法律法规的规定，东方经纬项目管理有限公司受长兴县中医院的委托，就其所需银杏苑医疗大楼住院部护士站呼叫系统采购项目进行竞争性磋商，欢迎国内合格的供应商前来磋商。</w:t>
      </w:r>
    </w:p>
    <w:p w14:paraId="030CE0F9">
      <w:pPr>
        <w:widowControl/>
        <w:spacing w:line="310" w:lineRule="exact"/>
        <w:ind w:firstLine="422" w:firstLineChars="200"/>
        <w:rPr>
          <w:rFonts w:hint="eastAsia" w:ascii="宋体" w:hAnsi="宋体" w:cs="宋体"/>
          <w:kern w:val="0"/>
          <w:szCs w:val="21"/>
        </w:rPr>
      </w:pPr>
      <w:r>
        <w:rPr>
          <w:rFonts w:hint="eastAsia" w:ascii="宋体" w:hAnsi="宋体" w:cs="宋体"/>
          <w:b/>
          <w:bCs/>
          <w:kern w:val="0"/>
          <w:szCs w:val="21"/>
        </w:rPr>
        <w:t>一、项目编号：</w:t>
      </w:r>
      <w:r>
        <w:rPr>
          <w:rFonts w:hint="eastAsia" w:ascii="宋体" w:hAnsi="宋体" w:cs="宋体"/>
          <w:kern w:val="0"/>
          <w:szCs w:val="21"/>
        </w:rPr>
        <w:t>ZJJWCG-2025-002</w:t>
      </w:r>
    </w:p>
    <w:p w14:paraId="250346F3">
      <w:pPr>
        <w:widowControl/>
        <w:spacing w:line="310" w:lineRule="exact"/>
        <w:ind w:firstLine="422" w:firstLineChars="200"/>
        <w:rPr>
          <w:rFonts w:hint="eastAsia" w:ascii="宋体" w:hAnsi="宋体" w:cs="宋体"/>
          <w:kern w:val="0"/>
          <w:szCs w:val="21"/>
        </w:rPr>
      </w:pPr>
      <w:r>
        <w:rPr>
          <w:rFonts w:hint="eastAsia" w:ascii="宋体" w:hAnsi="宋体" w:cs="宋体"/>
          <w:b/>
          <w:bCs/>
          <w:kern w:val="0"/>
          <w:szCs w:val="21"/>
        </w:rPr>
        <w:t>二、项目名称</w:t>
      </w:r>
      <w:r>
        <w:rPr>
          <w:rFonts w:hint="eastAsia" w:ascii="宋体" w:hAnsi="宋体" w:cs="宋体"/>
          <w:kern w:val="0"/>
          <w:szCs w:val="21"/>
        </w:rPr>
        <w:t>：</w:t>
      </w:r>
      <w:r>
        <w:rPr>
          <w:rFonts w:hint="eastAsia" w:ascii="宋体" w:hAnsi="宋体" w:cs="宋体"/>
        </w:rPr>
        <w:t>银杏苑医疗大楼住院部护士站呼叫系统采购项目</w:t>
      </w:r>
    </w:p>
    <w:p w14:paraId="48185EF3">
      <w:pPr>
        <w:widowControl/>
        <w:spacing w:line="310" w:lineRule="exact"/>
        <w:ind w:firstLine="422" w:firstLineChars="200"/>
        <w:rPr>
          <w:rFonts w:ascii="宋体" w:hAnsi="宋体" w:cs="宋体"/>
          <w:kern w:val="0"/>
          <w:szCs w:val="21"/>
        </w:rPr>
      </w:pPr>
      <w:r>
        <w:rPr>
          <w:rFonts w:hint="eastAsia" w:ascii="宋体" w:hAnsi="宋体" w:cs="宋体"/>
          <w:b/>
          <w:bCs/>
          <w:kern w:val="0"/>
          <w:szCs w:val="21"/>
        </w:rPr>
        <w:t>三、采购方式：</w:t>
      </w:r>
      <w:r>
        <w:rPr>
          <w:rFonts w:hint="eastAsia" w:ascii="宋体" w:hAnsi="宋体" w:cs="宋体"/>
          <w:kern w:val="0"/>
          <w:szCs w:val="21"/>
        </w:rPr>
        <w:t>采购委托代理(自行采购项目）</w:t>
      </w:r>
    </w:p>
    <w:p w14:paraId="05A87925">
      <w:pPr>
        <w:widowControl/>
        <w:spacing w:line="310" w:lineRule="exact"/>
        <w:ind w:firstLine="422" w:firstLineChars="200"/>
        <w:jc w:val="left"/>
        <w:rPr>
          <w:b/>
          <w:bCs/>
          <w:kern w:val="0"/>
          <w:szCs w:val="21"/>
        </w:rPr>
      </w:pPr>
      <w:r>
        <w:rPr>
          <w:rFonts w:hint="eastAsia"/>
          <w:b/>
          <w:bCs/>
          <w:kern w:val="0"/>
          <w:szCs w:val="21"/>
        </w:rPr>
        <w:t>四、采购项目内容</w:t>
      </w:r>
    </w:p>
    <w:tbl>
      <w:tblPr>
        <w:tblStyle w:val="7"/>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15"/>
        <w:gridCol w:w="689"/>
        <w:gridCol w:w="737"/>
        <w:gridCol w:w="1086"/>
        <w:gridCol w:w="3034"/>
        <w:gridCol w:w="733"/>
      </w:tblGrid>
      <w:tr w14:paraId="1313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FF1B66E">
            <w:pPr>
              <w:widowControl/>
              <w:spacing w:line="310" w:lineRule="exact"/>
              <w:jc w:val="center"/>
              <w:rPr>
                <w:rFonts w:hint="eastAsia" w:ascii="宋体" w:hAnsi="宋体" w:cs="宋体"/>
                <w:kern w:val="0"/>
                <w:szCs w:val="21"/>
              </w:rPr>
            </w:pPr>
            <w:r>
              <w:rPr>
                <w:rFonts w:hint="eastAsia" w:ascii="宋体" w:hAnsi="宋体" w:cs="宋体"/>
                <w:kern w:val="0"/>
                <w:szCs w:val="21"/>
              </w:rPr>
              <w:t>序号</w:t>
            </w:r>
          </w:p>
        </w:tc>
        <w:tc>
          <w:tcPr>
            <w:tcW w:w="1715" w:type="dxa"/>
            <w:tcBorders>
              <w:top w:val="single" w:color="auto" w:sz="4" w:space="0"/>
              <w:left w:val="single" w:color="auto" w:sz="4" w:space="0"/>
              <w:bottom w:val="single" w:color="auto" w:sz="4" w:space="0"/>
              <w:right w:val="single" w:color="auto" w:sz="4" w:space="0"/>
            </w:tcBorders>
            <w:vAlign w:val="center"/>
          </w:tcPr>
          <w:p w14:paraId="11434F1D">
            <w:pPr>
              <w:widowControl/>
              <w:spacing w:line="310" w:lineRule="exact"/>
              <w:jc w:val="center"/>
              <w:rPr>
                <w:rFonts w:hint="eastAsia" w:ascii="宋体" w:hAnsi="宋体" w:cs="宋体"/>
                <w:kern w:val="0"/>
                <w:szCs w:val="21"/>
              </w:rPr>
            </w:pPr>
            <w:r>
              <w:rPr>
                <w:rFonts w:hint="eastAsia" w:ascii="宋体" w:hAnsi="宋体" w:cs="宋体"/>
                <w:kern w:val="0"/>
                <w:szCs w:val="21"/>
              </w:rPr>
              <w:t>项目名称</w:t>
            </w:r>
          </w:p>
        </w:tc>
        <w:tc>
          <w:tcPr>
            <w:tcW w:w="689" w:type="dxa"/>
            <w:tcBorders>
              <w:top w:val="single" w:color="auto" w:sz="4" w:space="0"/>
              <w:left w:val="single" w:color="auto" w:sz="4" w:space="0"/>
              <w:bottom w:val="single" w:color="auto" w:sz="4" w:space="0"/>
              <w:right w:val="single" w:color="auto" w:sz="4" w:space="0"/>
            </w:tcBorders>
            <w:vAlign w:val="center"/>
          </w:tcPr>
          <w:p w14:paraId="79A84452">
            <w:pPr>
              <w:widowControl/>
              <w:spacing w:line="310" w:lineRule="exact"/>
              <w:jc w:val="center"/>
              <w:rPr>
                <w:rFonts w:hint="eastAsia" w:ascii="宋体" w:hAnsi="宋体" w:cs="宋体"/>
                <w:kern w:val="0"/>
                <w:szCs w:val="21"/>
              </w:rPr>
            </w:pPr>
            <w:r>
              <w:rPr>
                <w:rFonts w:hint="eastAsia" w:ascii="宋体" w:hAnsi="宋体" w:cs="宋体"/>
                <w:kern w:val="0"/>
                <w:szCs w:val="21"/>
              </w:rPr>
              <w:t>数量</w:t>
            </w:r>
          </w:p>
        </w:tc>
        <w:tc>
          <w:tcPr>
            <w:tcW w:w="737" w:type="dxa"/>
            <w:tcBorders>
              <w:top w:val="single" w:color="auto" w:sz="4" w:space="0"/>
              <w:left w:val="single" w:color="auto" w:sz="4" w:space="0"/>
              <w:bottom w:val="single" w:color="auto" w:sz="4" w:space="0"/>
              <w:right w:val="single" w:color="auto" w:sz="4" w:space="0"/>
            </w:tcBorders>
            <w:vAlign w:val="center"/>
          </w:tcPr>
          <w:p w14:paraId="609BA5DD">
            <w:pPr>
              <w:widowControl/>
              <w:spacing w:line="310" w:lineRule="exact"/>
              <w:jc w:val="center"/>
              <w:rPr>
                <w:rFonts w:hint="eastAsia" w:ascii="宋体" w:hAnsi="宋体" w:cs="宋体"/>
                <w:kern w:val="0"/>
                <w:szCs w:val="21"/>
              </w:rPr>
            </w:pPr>
            <w:r>
              <w:rPr>
                <w:rFonts w:hint="eastAsia" w:ascii="宋体" w:hAnsi="宋体" w:cs="宋体"/>
                <w:kern w:val="0"/>
                <w:szCs w:val="21"/>
              </w:rPr>
              <w:t>单位</w:t>
            </w:r>
          </w:p>
        </w:tc>
        <w:tc>
          <w:tcPr>
            <w:tcW w:w="1086" w:type="dxa"/>
            <w:tcBorders>
              <w:top w:val="single" w:color="auto" w:sz="4" w:space="0"/>
              <w:left w:val="single" w:color="auto" w:sz="4" w:space="0"/>
              <w:bottom w:val="single" w:color="auto" w:sz="4" w:space="0"/>
              <w:right w:val="single" w:color="auto" w:sz="4" w:space="0"/>
            </w:tcBorders>
            <w:vAlign w:val="center"/>
          </w:tcPr>
          <w:p w14:paraId="3816F4A9">
            <w:pPr>
              <w:widowControl/>
              <w:spacing w:line="310" w:lineRule="exact"/>
              <w:jc w:val="center"/>
              <w:rPr>
                <w:rFonts w:hint="eastAsia" w:ascii="宋体" w:hAnsi="宋体" w:cs="宋体"/>
                <w:kern w:val="0"/>
                <w:szCs w:val="21"/>
              </w:rPr>
            </w:pPr>
            <w:r>
              <w:rPr>
                <w:rFonts w:hint="eastAsia" w:ascii="宋体" w:hAnsi="宋体" w:cs="宋体"/>
                <w:kern w:val="0"/>
                <w:szCs w:val="21"/>
              </w:rPr>
              <w:t>预算金额</w:t>
            </w:r>
          </w:p>
          <w:p w14:paraId="5ED1DA36">
            <w:pPr>
              <w:widowControl/>
              <w:spacing w:line="310" w:lineRule="exact"/>
              <w:jc w:val="center"/>
              <w:rPr>
                <w:rFonts w:hint="eastAsia" w:ascii="宋体" w:hAnsi="宋体" w:cs="宋体"/>
                <w:kern w:val="0"/>
                <w:szCs w:val="21"/>
              </w:rPr>
            </w:pPr>
            <w:r>
              <w:rPr>
                <w:rFonts w:hint="eastAsia" w:ascii="宋体" w:hAnsi="宋体" w:cs="宋体"/>
                <w:kern w:val="0"/>
                <w:szCs w:val="21"/>
              </w:rPr>
              <w:t>（元）</w:t>
            </w:r>
          </w:p>
        </w:tc>
        <w:tc>
          <w:tcPr>
            <w:tcW w:w="3034" w:type="dxa"/>
            <w:tcBorders>
              <w:top w:val="single" w:color="auto" w:sz="4" w:space="0"/>
              <w:left w:val="single" w:color="auto" w:sz="4" w:space="0"/>
              <w:bottom w:val="single" w:color="auto" w:sz="4" w:space="0"/>
              <w:right w:val="single" w:color="auto" w:sz="4" w:space="0"/>
            </w:tcBorders>
            <w:vAlign w:val="center"/>
          </w:tcPr>
          <w:p w14:paraId="031188D4">
            <w:pPr>
              <w:widowControl/>
              <w:spacing w:line="310" w:lineRule="exact"/>
              <w:jc w:val="center"/>
              <w:rPr>
                <w:rFonts w:hint="eastAsia" w:ascii="宋体" w:hAnsi="宋体" w:cs="宋体"/>
                <w:kern w:val="0"/>
                <w:szCs w:val="21"/>
              </w:rPr>
            </w:pPr>
            <w:r>
              <w:rPr>
                <w:rFonts w:hint="eastAsia" w:ascii="宋体" w:hAnsi="宋体" w:cs="宋体"/>
                <w:kern w:val="0"/>
                <w:szCs w:val="21"/>
              </w:rPr>
              <w:t>简要技术需求或服务要求</w:t>
            </w:r>
          </w:p>
        </w:tc>
        <w:tc>
          <w:tcPr>
            <w:tcW w:w="733" w:type="dxa"/>
            <w:tcBorders>
              <w:top w:val="single" w:color="auto" w:sz="4" w:space="0"/>
              <w:left w:val="single" w:color="auto" w:sz="4" w:space="0"/>
              <w:bottom w:val="single" w:color="auto" w:sz="4" w:space="0"/>
              <w:right w:val="single" w:color="auto" w:sz="4" w:space="0"/>
            </w:tcBorders>
            <w:vAlign w:val="center"/>
          </w:tcPr>
          <w:p w14:paraId="1EF6F63A">
            <w:pPr>
              <w:widowControl/>
              <w:spacing w:line="310" w:lineRule="exact"/>
              <w:jc w:val="center"/>
              <w:rPr>
                <w:kern w:val="0"/>
                <w:szCs w:val="21"/>
              </w:rPr>
            </w:pPr>
            <w:r>
              <w:rPr>
                <w:kern w:val="0"/>
                <w:szCs w:val="21"/>
              </w:rPr>
              <w:t>备注</w:t>
            </w:r>
          </w:p>
        </w:tc>
      </w:tr>
      <w:tr w14:paraId="5D68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760" w:type="dxa"/>
            <w:tcBorders>
              <w:top w:val="single" w:color="auto" w:sz="4" w:space="0"/>
              <w:left w:val="single" w:color="auto" w:sz="4" w:space="0"/>
              <w:right w:val="single" w:color="auto" w:sz="4" w:space="0"/>
            </w:tcBorders>
            <w:vAlign w:val="center"/>
          </w:tcPr>
          <w:p w14:paraId="2DD6B5AD">
            <w:pPr>
              <w:spacing w:line="310" w:lineRule="exact"/>
              <w:jc w:val="center"/>
              <w:rPr>
                <w:rFonts w:hint="eastAsia" w:ascii="宋体" w:hAnsi="宋体" w:cs="宋体"/>
                <w:szCs w:val="21"/>
              </w:rPr>
            </w:pPr>
            <w:r>
              <w:rPr>
                <w:rFonts w:hint="eastAsia" w:ascii="宋体" w:hAnsi="宋体" w:cs="宋体"/>
                <w:szCs w:val="21"/>
              </w:rPr>
              <w:t>1</w:t>
            </w:r>
          </w:p>
        </w:tc>
        <w:tc>
          <w:tcPr>
            <w:tcW w:w="1715" w:type="dxa"/>
            <w:tcBorders>
              <w:top w:val="single" w:color="auto" w:sz="4" w:space="0"/>
              <w:left w:val="single" w:color="auto" w:sz="4" w:space="0"/>
              <w:right w:val="single" w:color="auto" w:sz="4" w:space="0"/>
            </w:tcBorders>
            <w:vAlign w:val="center"/>
          </w:tcPr>
          <w:p w14:paraId="15AC453D">
            <w:pPr>
              <w:widowControl/>
              <w:spacing w:line="310" w:lineRule="exact"/>
              <w:jc w:val="center"/>
              <w:rPr>
                <w:rFonts w:hint="eastAsia"/>
                <w:kern w:val="0"/>
                <w:szCs w:val="21"/>
              </w:rPr>
            </w:pPr>
            <w:r>
              <w:rPr>
                <w:rFonts w:hint="eastAsia"/>
                <w:kern w:val="0"/>
                <w:szCs w:val="21"/>
              </w:rPr>
              <w:t>银杏苑医疗大楼住院部护士站呼叫系统采购项目</w:t>
            </w:r>
          </w:p>
        </w:tc>
        <w:tc>
          <w:tcPr>
            <w:tcW w:w="689" w:type="dxa"/>
            <w:tcBorders>
              <w:top w:val="single" w:color="auto" w:sz="4" w:space="0"/>
              <w:left w:val="single" w:color="auto" w:sz="4" w:space="0"/>
              <w:right w:val="single" w:color="auto" w:sz="4" w:space="0"/>
            </w:tcBorders>
            <w:vAlign w:val="center"/>
          </w:tcPr>
          <w:p w14:paraId="21E5C85F">
            <w:pPr>
              <w:spacing w:line="300" w:lineRule="exact"/>
              <w:jc w:val="center"/>
              <w:rPr>
                <w:rFonts w:hint="eastAsia"/>
                <w:kern w:val="0"/>
                <w:szCs w:val="21"/>
              </w:rPr>
            </w:pPr>
            <w:r>
              <w:rPr>
                <w:rFonts w:hint="eastAsia"/>
                <w:kern w:val="0"/>
                <w:szCs w:val="21"/>
              </w:rPr>
              <w:t>1</w:t>
            </w:r>
          </w:p>
        </w:tc>
        <w:tc>
          <w:tcPr>
            <w:tcW w:w="737" w:type="dxa"/>
            <w:tcBorders>
              <w:top w:val="single" w:color="auto" w:sz="4" w:space="0"/>
              <w:left w:val="single" w:color="auto" w:sz="4" w:space="0"/>
              <w:right w:val="single" w:color="auto" w:sz="4" w:space="0"/>
            </w:tcBorders>
            <w:vAlign w:val="center"/>
          </w:tcPr>
          <w:p w14:paraId="7EB69D3C">
            <w:pPr>
              <w:spacing w:line="300" w:lineRule="exact"/>
              <w:jc w:val="center"/>
              <w:rPr>
                <w:rFonts w:hint="eastAsia"/>
                <w:kern w:val="0"/>
                <w:szCs w:val="21"/>
              </w:rPr>
            </w:pPr>
            <w:r>
              <w:rPr>
                <w:rFonts w:hint="eastAsia"/>
                <w:kern w:val="0"/>
                <w:szCs w:val="21"/>
              </w:rPr>
              <w:t>项</w:t>
            </w:r>
            <w:bookmarkStart w:id="8" w:name="_GoBack"/>
            <w:bookmarkEnd w:id="8"/>
          </w:p>
        </w:tc>
        <w:tc>
          <w:tcPr>
            <w:tcW w:w="1086" w:type="dxa"/>
            <w:tcBorders>
              <w:top w:val="single" w:color="auto" w:sz="4" w:space="0"/>
              <w:left w:val="single" w:color="auto" w:sz="4" w:space="0"/>
              <w:right w:val="single" w:color="auto" w:sz="4" w:space="0"/>
            </w:tcBorders>
            <w:vAlign w:val="center"/>
          </w:tcPr>
          <w:p w14:paraId="699C4D42">
            <w:pPr>
              <w:spacing w:line="310" w:lineRule="exact"/>
              <w:jc w:val="center"/>
              <w:rPr>
                <w:rFonts w:hint="eastAsia"/>
                <w:kern w:val="0"/>
                <w:szCs w:val="21"/>
              </w:rPr>
            </w:pPr>
            <w:r>
              <w:rPr>
                <w:rFonts w:hint="eastAsia"/>
                <w:kern w:val="0"/>
                <w:szCs w:val="21"/>
              </w:rPr>
              <w:t>250000</w:t>
            </w:r>
          </w:p>
        </w:tc>
        <w:tc>
          <w:tcPr>
            <w:tcW w:w="3034" w:type="dxa"/>
            <w:tcBorders>
              <w:top w:val="single" w:color="auto" w:sz="4" w:space="0"/>
              <w:left w:val="single" w:color="auto" w:sz="4" w:space="0"/>
              <w:right w:val="single" w:color="auto" w:sz="4" w:space="0"/>
            </w:tcBorders>
            <w:vAlign w:val="center"/>
          </w:tcPr>
          <w:p w14:paraId="5567A6FE">
            <w:pPr>
              <w:spacing w:line="310" w:lineRule="exact"/>
              <w:jc w:val="left"/>
              <w:rPr>
                <w:rFonts w:hint="eastAsia" w:ascii="宋体" w:hAnsi="宋体" w:cs="宋体"/>
                <w:kern w:val="0"/>
                <w:szCs w:val="21"/>
              </w:rPr>
            </w:pPr>
            <w:r>
              <w:rPr>
                <w:rFonts w:hint="eastAsia"/>
                <w:kern w:val="0"/>
                <w:szCs w:val="21"/>
              </w:rPr>
              <w:t>完成</w:t>
            </w:r>
            <w:r>
              <w:rPr>
                <w:rFonts w:hint="eastAsia" w:ascii="宋体" w:hAnsi="宋体" w:cs="宋体"/>
                <w:kern w:val="0"/>
                <w:szCs w:val="21"/>
              </w:rPr>
              <w:t>银杏苑医疗大楼住院部护士站呼叫系统采购项目</w:t>
            </w:r>
            <w:r>
              <w:rPr>
                <w:rFonts w:hint="eastAsia"/>
                <w:kern w:val="0"/>
                <w:szCs w:val="21"/>
              </w:rPr>
              <w:t>需做的所有工作</w:t>
            </w:r>
            <w:r>
              <w:rPr>
                <w:rFonts w:hint="eastAsia" w:ascii="宋体" w:hAnsi="宋体" w:cs="宋体"/>
                <w:kern w:val="0"/>
                <w:szCs w:val="21"/>
              </w:rPr>
              <w:t>，具体参数及要求、商务要求等详见竞争性磋商文件第二章《采购需求》。</w:t>
            </w:r>
          </w:p>
        </w:tc>
        <w:tc>
          <w:tcPr>
            <w:tcW w:w="733" w:type="dxa"/>
            <w:vAlign w:val="center"/>
          </w:tcPr>
          <w:p w14:paraId="00678B7F">
            <w:pPr>
              <w:spacing w:line="310" w:lineRule="exact"/>
              <w:jc w:val="center"/>
              <w:rPr>
                <w:kern w:val="0"/>
                <w:szCs w:val="21"/>
              </w:rPr>
            </w:pPr>
          </w:p>
        </w:tc>
      </w:tr>
    </w:tbl>
    <w:p w14:paraId="34F27724">
      <w:pPr>
        <w:widowControl/>
        <w:spacing w:line="310" w:lineRule="exact"/>
        <w:ind w:firstLine="422" w:firstLineChars="200"/>
        <w:rPr>
          <w:rFonts w:ascii="宋体" w:hAnsi="宋体" w:cs="宋体"/>
          <w:b/>
          <w:bCs/>
          <w:kern w:val="0"/>
          <w:szCs w:val="21"/>
        </w:rPr>
      </w:pPr>
      <w:bookmarkStart w:id="0" w:name="_Toc28359080"/>
      <w:bookmarkStart w:id="1" w:name="_Toc35393791"/>
      <w:bookmarkStart w:id="2" w:name="_Toc28359003"/>
      <w:bookmarkStart w:id="3" w:name="_Toc35393622"/>
      <w:r>
        <w:rPr>
          <w:rFonts w:hint="eastAsia" w:ascii="宋体" w:hAnsi="宋体" w:cs="宋体"/>
          <w:b/>
          <w:bCs/>
          <w:kern w:val="0"/>
          <w:szCs w:val="21"/>
        </w:rPr>
        <w:t>五、供应商资格</w:t>
      </w:r>
      <w:bookmarkEnd w:id="0"/>
      <w:bookmarkEnd w:id="1"/>
      <w:bookmarkEnd w:id="2"/>
      <w:bookmarkEnd w:id="3"/>
    </w:p>
    <w:p w14:paraId="7BAB8F85">
      <w:pPr>
        <w:widowControl/>
        <w:spacing w:line="300" w:lineRule="exact"/>
        <w:ind w:firstLine="422" w:firstLineChars="200"/>
        <w:rPr>
          <w:rFonts w:hint="eastAsia" w:ascii="宋体" w:hAnsi="宋体" w:cs="宋体"/>
          <w:b/>
          <w:bCs/>
          <w:kern w:val="0"/>
          <w:szCs w:val="21"/>
        </w:rPr>
      </w:pPr>
      <w:bookmarkStart w:id="4" w:name="_Toc28359081"/>
      <w:bookmarkStart w:id="5" w:name="_Toc35393623"/>
      <w:bookmarkStart w:id="6" w:name="_Toc35393792"/>
      <w:bookmarkStart w:id="7" w:name="_Toc28359004"/>
      <w:r>
        <w:rPr>
          <w:rFonts w:hint="eastAsia" w:ascii="宋体" w:hAnsi="宋体" w:cs="宋体"/>
          <w:b/>
          <w:bCs/>
          <w:kern w:val="0"/>
          <w:szCs w:val="21"/>
        </w:rPr>
        <w:t>（一）基本资格要求</w:t>
      </w:r>
    </w:p>
    <w:p w14:paraId="52A7A5A2">
      <w:pPr>
        <w:widowControl/>
        <w:wordWrap w:val="0"/>
        <w:spacing w:line="310" w:lineRule="exact"/>
        <w:ind w:firstLine="422"/>
        <w:jc w:val="left"/>
        <w:rPr>
          <w:rFonts w:hint="eastAsia" w:ascii="宋体" w:hAnsi="宋体" w:cs="宋体"/>
          <w:kern w:val="0"/>
          <w:szCs w:val="21"/>
        </w:rPr>
      </w:pPr>
      <w:r>
        <w:rPr>
          <w:rFonts w:hint="eastAsia" w:ascii="宋体" w:hAnsi="宋体" w:cs="宋体"/>
          <w:kern w:val="0"/>
          <w:szCs w:val="21"/>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4A407AE3">
      <w:pPr>
        <w:widowControl/>
        <w:wordWrap w:val="0"/>
        <w:spacing w:line="310" w:lineRule="exact"/>
        <w:ind w:firstLine="422"/>
        <w:jc w:val="left"/>
        <w:rPr>
          <w:rFonts w:hint="eastAsia" w:ascii="宋体" w:hAnsi="宋体" w:cs="宋体"/>
          <w:b/>
          <w:kern w:val="0"/>
          <w:szCs w:val="21"/>
        </w:rPr>
      </w:pPr>
      <w:r>
        <w:rPr>
          <w:rFonts w:hint="eastAsia" w:ascii="宋体" w:hAnsi="宋体" w:cs="宋体"/>
          <w:kern w:val="0"/>
          <w:szCs w:val="21"/>
        </w:rPr>
        <w:t>2.至本项目磋商截止时间前，供应商未被“信用中国”（www.creditchina.gov.cn)、中国政府采购网（www.ccgp.gov.cn）列入失信被执行人、重 大税收违法失信主体、政府采购严重违法失信行为记录名单；</w:t>
      </w:r>
    </w:p>
    <w:p w14:paraId="66DDCB15">
      <w:pPr>
        <w:widowControl/>
        <w:spacing w:line="300" w:lineRule="exact"/>
        <w:ind w:firstLine="422" w:firstLineChars="200"/>
        <w:rPr>
          <w:rFonts w:hint="eastAsia" w:ascii="宋体" w:hAnsi="宋体" w:cs="宋体"/>
          <w:b/>
          <w:bCs/>
          <w:kern w:val="0"/>
          <w:szCs w:val="21"/>
        </w:rPr>
      </w:pPr>
      <w:r>
        <w:rPr>
          <w:rFonts w:hint="eastAsia" w:ascii="宋体" w:hAnsi="宋体" w:cs="宋体"/>
          <w:b/>
          <w:bCs/>
          <w:kern w:val="0"/>
          <w:szCs w:val="21"/>
        </w:rPr>
        <w:t>（二）特定资格要求</w:t>
      </w:r>
    </w:p>
    <w:p w14:paraId="3A05B07F">
      <w:pPr>
        <w:widowControl/>
        <w:wordWrap w:val="0"/>
        <w:spacing w:line="310" w:lineRule="exact"/>
        <w:ind w:firstLine="422"/>
        <w:jc w:val="left"/>
        <w:rPr>
          <w:rFonts w:hint="eastAsia" w:ascii="宋体" w:hAnsi="宋体" w:cs="宋体"/>
          <w:kern w:val="0"/>
          <w:szCs w:val="21"/>
        </w:rPr>
      </w:pPr>
      <w:r>
        <w:rPr>
          <w:rFonts w:hint="eastAsia" w:ascii="宋体" w:hAnsi="宋体" w:cs="宋体"/>
          <w:kern w:val="0"/>
          <w:szCs w:val="21"/>
        </w:rPr>
        <w:t>1.不接受联合体投标。</w:t>
      </w:r>
    </w:p>
    <w:p w14:paraId="593CC05E">
      <w:pPr>
        <w:widowControl/>
        <w:wordWrap w:val="0"/>
        <w:spacing w:line="310" w:lineRule="exact"/>
        <w:ind w:firstLine="422"/>
        <w:jc w:val="left"/>
        <w:rPr>
          <w:rFonts w:ascii="宋体" w:hAnsi="宋体" w:cs="宋体"/>
        </w:rPr>
      </w:pPr>
      <w:r>
        <w:rPr>
          <w:rFonts w:hint="eastAsia" w:ascii="宋体" w:hAnsi="宋体" w:cs="宋体"/>
          <w:b/>
          <w:kern w:val="0"/>
          <w:szCs w:val="21"/>
        </w:rPr>
        <w:t>六、竞争性磋商文件获取时间、方式及地址</w:t>
      </w:r>
    </w:p>
    <w:p w14:paraId="693249E1">
      <w:pPr>
        <w:widowControl/>
        <w:wordWrap w:val="0"/>
        <w:spacing w:line="310" w:lineRule="exact"/>
        <w:ind w:firstLine="420"/>
        <w:jc w:val="left"/>
        <w:rPr>
          <w:rFonts w:ascii="宋体" w:hAnsi="宋体" w:cs="宋体"/>
          <w:b/>
          <w:bCs/>
          <w:kern w:val="0"/>
          <w:szCs w:val="21"/>
        </w:rPr>
      </w:pPr>
      <w:r>
        <w:rPr>
          <w:rFonts w:hint="eastAsia" w:ascii="宋体" w:hAnsi="宋体" w:cs="宋体"/>
          <w:b/>
          <w:bCs/>
          <w:kern w:val="0"/>
          <w:szCs w:val="21"/>
        </w:rPr>
        <w:t>（一）竞争性磋商文件获取时间</w:t>
      </w:r>
      <w:r>
        <w:rPr>
          <w:rFonts w:ascii="宋体" w:hAnsi="宋体" w:cs="宋体"/>
          <w:b/>
          <w:bCs/>
          <w:kern w:val="0"/>
          <w:szCs w:val="21"/>
        </w:rPr>
        <w:t>：</w:t>
      </w:r>
    </w:p>
    <w:p w14:paraId="6CC3B564">
      <w:pPr>
        <w:widowControl/>
        <w:wordWrap w:val="0"/>
        <w:spacing w:line="310" w:lineRule="exact"/>
        <w:ind w:firstLine="420"/>
        <w:jc w:val="left"/>
        <w:rPr>
          <w:rFonts w:ascii="宋体" w:hAnsi="宋体" w:cs="宋体"/>
        </w:rPr>
      </w:pPr>
      <w:r>
        <w:rPr>
          <w:rFonts w:hint="eastAsia" w:ascii="宋体" w:hAnsi="宋体" w:cs="宋体"/>
          <w:kern w:val="0"/>
          <w:szCs w:val="21"/>
        </w:rPr>
        <w:t>2025年03月 31 日</w:t>
      </w:r>
      <w:r>
        <w:rPr>
          <w:rFonts w:ascii="宋体" w:hAnsi="宋体" w:cs="宋体"/>
          <w:kern w:val="0"/>
          <w:szCs w:val="21"/>
        </w:rPr>
        <w:t>—</w:t>
      </w:r>
      <w:r>
        <w:rPr>
          <w:rFonts w:hint="eastAsia" w:ascii="宋体" w:hAnsi="宋体" w:cs="宋体"/>
          <w:kern w:val="0"/>
          <w:szCs w:val="21"/>
        </w:rPr>
        <w:t>2025年04月 07 日</w:t>
      </w:r>
      <w:r>
        <w:rPr>
          <w:rFonts w:ascii="宋体" w:hAnsi="宋体" w:cs="宋体"/>
          <w:kern w:val="0"/>
          <w:szCs w:val="21"/>
        </w:rPr>
        <w:t>，上午8：30-11：00；下午14：00-16：30（北京时间，下同，双休日及法定节假日除外）</w:t>
      </w:r>
      <w:r>
        <w:rPr>
          <w:rFonts w:hint="eastAsia" w:ascii="宋体" w:hAnsi="宋体" w:cs="宋体"/>
          <w:kern w:val="0"/>
          <w:szCs w:val="21"/>
        </w:rPr>
        <w:t>。</w:t>
      </w:r>
    </w:p>
    <w:p w14:paraId="645DD0CE">
      <w:pPr>
        <w:widowControl/>
        <w:wordWrap w:val="0"/>
        <w:spacing w:line="310" w:lineRule="exact"/>
        <w:ind w:firstLine="420"/>
        <w:jc w:val="left"/>
        <w:rPr>
          <w:rFonts w:ascii="宋体" w:hAnsi="宋体" w:cs="宋体"/>
          <w:b/>
          <w:bCs/>
          <w:kern w:val="0"/>
          <w:szCs w:val="21"/>
        </w:rPr>
      </w:pPr>
      <w:r>
        <w:rPr>
          <w:rFonts w:hint="eastAsia" w:ascii="宋体" w:hAnsi="宋体" w:cs="宋体"/>
          <w:b/>
          <w:bCs/>
          <w:kern w:val="0"/>
          <w:szCs w:val="21"/>
        </w:rPr>
        <w:t>（二）竞争性磋商文件获取方式及地址</w:t>
      </w:r>
      <w:r>
        <w:rPr>
          <w:rFonts w:ascii="宋体" w:hAnsi="宋体" w:cs="宋体"/>
          <w:b/>
          <w:bCs/>
          <w:kern w:val="0"/>
          <w:szCs w:val="21"/>
        </w:rPr>
        <w:t>：</w:t>
      </w:r>
    </w:p>
    <w:p w14:paraId="75D4588B">
      <w:pPr>
        <w:widowControl/>
        <w:wordWrap w:val="0"/>
        <w:spacing w:line="310" w:lineRule="exact"/>
        <w:ind w:firstLine="42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竞争性磋商文件获取方式及地址</w:t>
      </w:r>
      <w:r>
        <w:rPr>
          <w:rFonts w:ascii="宋体" w:hAnsi="宋体" w:cs="宋体"/>
          <w:kern w:val="0"/>
          <w:szCs w:val="21"/>
        </w:rPr>
        <w:t>：</w:t>
      </w:r>
    </w:p>
    <w:p w14:paraId="538BE39E">
      <w:pPr>
        <w:widowControl/>
        <w:wordWrap w:val="0"/>
        <w:spacing w:line="310" w:lineRule="exact"/>
        <w:ind w:firstLine="420"/>
        <w:jc w:val="left"/>
        <w:rPr>
          <w:rFonts w:ascii="宋体" w:hAnsi="宋体" w:cs="宋体"/>
          <w:kern w:val="0"/>
          <w:szCs w:val="21"/>
        </w:rPr>
      </w:pPr>
      <w:r>
        <w:rPr>
          <w:rFonts w:hint="eastAsia" w:ascii="宋体" w:hAnsi="宋体" w:cs="宋体"/>
          <w:kern w:val="0"/>
          <w:szCs w:val="21"/>
        </w:rPr>
        <w:t>（1）方式：现场获取。</w:t>
      </w:r>
    </w:p>
    <w:p w14:paraId="03C6363D">
      <w:pPr>
        <w:widowControl/>
        <w:wordWrap w:val="0"/>
        <w:spacing w:line="310" w:lineRule="exact"/>
        <w:ind w:firstLine="420"/>
        <w:jc w:val="left"/>
        <w:rPr>
          <w:rFonts w:ascii="宋体" w:hAnsi="宋体" w:cs="宋体"/>
        </w:rPr>
      </w:pPr>
      <w:r>
        <w:rPr>
          <w:rFonts w:hint="eastAsia" w:ascii="宋体" w:hAnsi="宋体" w:cs="宋体"/>
          <w:kern w:val="0"/>
          <w:szCs w:val="21"/>
        </w:rPr>
        <w:t>（2）地址：东方经纬项目管理有限公司</w:t>
      </w:r>
      <w:r>
        <w:rPr>
          <w:rFonts w:ascii="宋体" w:hAnsi="宋体" w:cs="宋体"/>
          <w:kern w:val="0"/>
          <w:szCs w:val="21"/>
        </w:rPr>
        <w:t>（</w:t>
      </w:r>
      <w:r>
        <w:rPr>
          <w:rFonts w:hint="eastAsia" w:ascii="宋体" w:hAnsi="宋体" w:cs="宋体"/>
          <w:kern w:val="0"/>
          <w:szCs w:val="21"/>
        </w:rPr>
        <w:t>长兴县金荣大厦19楼1916室</w:t>
      </w:r>
      <w:r>
        <w:rPr>
          <w:rFonts w:ascii="宋体" w:hAnsi="宋体" w:cs="宋体"/>
          <w:kern w:val="0"/>
          <w:szCs w:val="21"/>
        </w:rPr>
        <w:t>)</w:t>
      </w:r>
      <w:r>
        <w:rPr>
          <w:rFonts w:hint="eastAsia" w:ascii="宋体" w:hAnsi="宋体" w:cs="宋体"/>
          <w:kern w:val="0"/>
          <w:szCs w:val="21"/>
        </w:rPr>
        <w:t>。</w:t>
      </w:r>
    </w:p>
    <w:p w14:paraId="5E57EE03">
      <w:pPr>
        <w:widowControl/>
        <w:wordWrap w:val="0"/>
        <w:spacing w:line="310" w:lineRule="exact"/>
        <w:ind w:firstLine="420"/>
        <w:jc w:val="left"/>
        <w:rPr>
          <w:rFonts w:ascii="宋体" w:hAnsi="宋体" w:cs="宋体"/>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获取竞争性磋商文件需提供资料</w:t>
      </w:r>
      <w:r>
        <w:rPr>
          <w:rFonts w:ascii="宋体" w:hAnsi="宋体" w:cs="宋体"/>
          <w:kern w:val="0"/>
          <w:szCs w:val="21"/>
        </w:rPr>
        <w:t>：</w:t>
      </w:r>
    </w:p>
    <w:p w14:paraId="4D9940DD">
      <w:pPr>
        <w:widowControl/>
        <w:wordWrap w:val="0"/>
        <w:spacing w:line="310" w:lineRule="exact"/>
        <w:ind w:firstLine="420" w:firstLineChars="200"/>
        <w:jc w:val="left"/>
        <w:rPr>
          <w:rFonts w:ascii="宋体" w:hAnsi="宋体" w:cs="宋体"/>
          <w:kern w:val="0"/>
          <w:szCs w:val="21"/>
        </w:rPr>
      </w:pPr>
      <w:r>
        <w:rPr>
          <w:rFonts w:hint="eastAsia" w:ascii="宋体" w:hAnsi="宋体" w:cs="宋体"/>
          <w:kern w:val="0"/>
          <w:szCs w:val="21"/>
        </w:rPr>
        <w:t>（1）</w:t>
      </w:r>
      <w:r>
        <w:rPr>
          <w:rFonts w:hint="eastAsia" w:ascii="宋体" w:hAnsi="宋体" w:cs="宋体"/>
          <w:szCs w:val="21"/>
        </w:rPr>
        <w:t>有效的营业执照（或法人证书）</w:t>
      </w:r>
      <w:r>
        <w:rPr>
          <w:rFonts w:hint="eastAsia" w:ascii="宋体" w:hAnsi="宋体" w:cs="宋体"/>
          <w:kern w:val="0"/>
          <w:szCs w:val="21"/>
        </w:rPr>
        <w:t>（复印件加盖单位公章）；</w:t>
      </w:r>
    </w:p>
    <w:p w14:paraId="457215C5">
      <w:pPr>
        <w:widowControl/>
        <w:spacing w:line="310" w:lineRule="exact"/>
        <w:ind w:firstLine="420" w:firstLineChars="200"/>
        <w:rPr>
          <w:rFonts w:ascii="宋体" w:hAnsi="宋体" w:cs="宋体"/>
          <w:szCs w:val="21"/>
        </w:rPr>
      </w:pPr>
      <w:r>
        <w:rPr>
          <w:rFonts w:hint="eastAsia" w:ascii="宋体" w:hAnsi="宋体" w:cs="宋体"/>
          <w:kern w:val="0"/>
          <w:szCs w:val="21"/>
        </w:rPr>
        <w:t>（2）</w:t>
      </w:r>
      <w:r>
        <w:rPr>
          <w:rFonts w:hint="eastAsia" w:ascii="宋体" w:hAnsi="宋体" w:cs="宋体"/>
          <w:szCs w:val="21"/>
        </w:rPr>
        <w:t>供应商名称、地址、联系人、联系电话、电子邮箱、开户银行、账号等基本信息。（加盖公章）</w:t>
      </w:r>
    </w:p>
    <w:p w14:paraId="03F9C420">
      <w:pPr>
        <w:widowControl/>
        <w:spacing w:line="310" w:lineRule="exact"/>
        <w:ind w:firstLine="420" w:firstLineChars="2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.采购项目信息发布网址：</w:t>
      </w:r>
      <w:r>
        <w:rPr>
          <w:rFonts w:hint="eastAsia" w:ascii="宋体" w:hAnsi="宋体" w:cs="宋体"/>
          <w:kern w:val="0"/>
          <w:szCs w:val="21"/>
        </w:rPr>
        <w:t>“长兴县中医院官网”</w:t>
      </w:r>
    </w:p>
    <w:p w14:paraId="255B3E8D">
      <w:pPr>
        <w:autoSpaceDE w:val="0"/>
        <w:autoSpaceDN w:val="0"/>
        <w:spacing w:line="310" w:lineRule="exact"/>
        <w:ind w:firstLine="422" w:firstLineChars="200"/>
        <w:rPr>
          <w:rFonts w:ascii="宋体" w:hAnsi="宋体" w:cs="宋体"/>
          <w:szCs w:val="21"/>
          <w:lang w:val="zh-CN"/>
        </w:rPr>
      </w:pPr>
      <w:r>
        <w:rPr>
          <w:rFonts w:hint="eastAsia" w:ascii="宋体" w:hAnsi="宋体" w:cs="宋体"/>
          <w:b/>
          <w:szCs w:val="21"/>
        </w:rPr>
        <w:t>七</w:t>
      </w:r>
      <w:r>
        <w:rPr>
          <w:rFonts w:ascii="宋体" w:hAnsi="宋体" w:cs="宋体"/>
          <w:b/>
          <w:szCs w:val="21"/>
          <w:lang w:val="zh-CN"/>
        </w:rPr>
        <w:t>、</w:t>
      </w:r>
      <w:r>
        <w:rPr>
          <w:rFonts w:hint="eastAsia" w:ascii="宋体" w:hAnsi="宋体" w:cs="宋体"/>
          <w:b/>
          <w:szCs w:val="21"/>
          <w:lang w:val="zh-CN"/>
        </w:rPr>
        <w:t>磋商保证金</w:t>
      </w:r>
      <w:r>
        <w:rPr>
          <w:rFonts w:ascii="宋体" w:hAnsi="宋体" w:cs="宋体"/>
          <w:szCs w:val="21"/>
          <w:lang w:val="zh-CN"/>
        </w:rPr>
        <w:t>：</w:t>
      </w:r>
    </w:p>
    <w:p w14:paraId="02F82F66">
      <w:pPr>
        <w:spacing w:line="380" w:lineRule="exact"/>
        <w:ind w:firstLine="464" w:firstLineChars="200"/>
        <w:rPr>
          <w:rFonts w:hint="eastAsia" w:ascii="宋体" w:hAnsi="宋体" w:cs="宋体"/>
          <w:spacing w:val="11"/>
          <w:szCs w:val="21"/>
        </w:rPr>
      </w:pPr>
      <w:r>
        <w:rPr>
          <w:rFonts w:hint="eastAsia" w:ascii="宋体" w:hAnsi="宋体" w:cs="宋体"/>
          <w:spacing w:val="11"/>
          <w:szCs w:val="21"/>
        </w:rPr>
        <w:t>详见供应商须知前附表</w:t>
      </w:r>
    </w:p>
    <w:p w14:paraId="0DFAB97E">
      <w:pPr>
        <w:autoSpaceDE w:val="0"/>
        <w:autoSpaceDN w:val="0"/>
        <w:spacing w:line="310" w:lineRule="exact"/>
        <w:ind w:firstLine="422" w:firstLineChars="200"/>
        <w:jc w:val="left"/>
        <w:rPr>
          <w:rFonts w:ascii="宋体" w:hAnsi="宋体" w:cs="宋体"/>
          <w:szCs w:val="21"/>
          <w:lang w:val="zh-CN"/>
        </w:rPr>
      </w:pPr>
      <w:r>
        <w:rPr>
          <w:rFonts w:hint="eastAsia" w:ascii="宋体" w:hAnsi="宋体" w:cs="宋体"/>
          <w:b/>
          <w:bCs/>
          <w:szCs w:val="21"/>
        </w:rPr>
        <w:t>八</w:t>
      </w:r>
      <w:r>
        <w:rPr>
          <w:rFonts w:ascii="宋体" w:hAnsi="宋体" w:cs="宋体"/>
          <w:b/>
          <w:bCs/>
          <w:szCs w:val="21"/>
          <w:lang w:val="zh-CN"/>
        </w:rPr>
        <w:t>、</w:t>
      </w:r>
      <w:r>
        <w:rPr>
          <w:rFonts w:hint="eastAsia" w:ascii="宋体" w:hAnsi="宋体" w:cs="宋体"/>
          <w:b/>
          <w:bCs/>
          <w:szCs w:val="21"/>
        </w:rPr>
        <w:t>响应</w:t>
      </w:r>
      <w:r>
        <w:rPr>
          <w:rFonts w:hint="eastAsia" w:ascii="宋体" w:hAnsi="宋体" w:cs="宋体"/>
          <w:b/>
          <w:bCs/>
          <w:szCs w:val="21"/>
          <w:lang w:val="zh-CN"/>
        </w:rPr>
        <w:t>起止时间、地点及需提供材料等</w:t>
      </w:r>
    </w:p>
    <w:p w14:paraId="1612C2AB">
      <w:pPr>
        <w:autoSpaceDE w:val="0"/>
        <w:autoSpaceDN w:val="0"/>
        <w:spacing w:line="310" w:lineRule="exact"/>
        <w:ind w:firstLine="422" w:firstLineChars="200"/>
        <w:jc w:val="left"/>
        <w:rPr>
          <w:rFonts w:ascii="宋体" w:hAnsi="宋体" w:cs="宋体"/>
          <w:b/>
          <w:bCs/>
          <w:szCs w:val="21"/>
          <w:lang w:val="zh-CN"/>
        </w:rPr>
      </w:pPr>
      <w:r>
        <w:rPr>
          <w:rFonts w:hint="eastAsia" w:ascii="宋体" w:hAnsi="宋体" w:cs="宋体"/>
          <w:b/>
          <w:bCs/>
          <w:szCs w:val="21"/>
          <w:lang w:val="zh-CN"/>
        </w:rPr>
        <w:t>（一）递交</w:t>
      </w:r>
      <w:r>
        <w:rPr>
          <w:rFonts w:hint="eastAsia" w:ascii="宋体" w:hAnsi="宋体" w:cs="宋体"/>
          <w:b/>
          <w:bCs/>
          <w:szCs w:val="21"/>
        </w:rPr>
        <w:t>响应</w:t>
      </w:r>
      <w:r>
        <w:rPr>
          <w:rFonts w:hint="eastAsia" w:ascii="宋体" w:hAnsi="宋体" w:cs="宋体"/>
          <w:b/>
          <w:bCs/>
          <w:szCs w:val="21"/>
          <w:lang w:val="zh-CN"/>
        </w:rPr>
        <w:t>文件截止时间：</w:t>
      </w:r>
    </w:p>
    <w:p w14:paraId="1C64DEEA">
      <w:pPr>
        <w:autoSpaceDE w:val="0"/>
        <w:autoSpaceDN w:val="0"/>
        <w:spacing w:line="310" w:lineRule="exact"/>
        <w:ind w:firstLine="420" w:firstLineChars="200"/>
        <w:jc w:val="left"/>
        <w:rPr>
          <w:rFonts w:ascii="宋体" w:hAnsi="宋体" w:cs="宋体"/>
          <w:szCs w:val="21"/>
          <w:lang w:val="zh-CN"/>
        </w:rPr>
      </w:pPr>
      <w:r>
        <w:rPr>
          <w:rFonts w:hint="eastAsia" w:ascii="宋体" w:hAnsi="宋体" w:cs="宋体"/>
          <w:kern w:val="0"/>
          <w:szCs w:val="21"/>
        </w:rPr>
        <w:t>2025年04月 10 日09:00时</w:t>
      </w:r>
      <w:r>
        <w:rPr>
          <w:rFonts w:hint="eastAsia" w:ascii="宋体" w:hAnsi="宋体" w:cs="宋体"/>
          <w:szCs w:val="21"/>
          <w:lang w:val="zh-CN"/>
        </w:rPr>
        <w:t>。</w:t>
      </w:r>
    </w:p>
    <w:p w14:paraId="5DD9F773">
      <w:pPr>
        <w:autoSpaceDE w:val="0"/>
        <w:autoSpaceDN w:val="0"/>
        <w:spacing w:line="310" w:lineRule="exact"/>
        <w:ind w:firstLine="422" w:firstLineChars="200"/>
        <w:jc w:val="left"/>
        <w:rPr>
          <w:rFonts w:ascii="宋体" w:hAnsi="宋体" w:cs="宋体"/>
          <w:b/>
          <w:bCs/>
          <w:szCs w:val="21"/>
          <w:lang w:val="zh-CN"/>
        </w:rPr>
      </w:pPr>
      <w:r>
        <w:rPr>
          <w:rFonts w:hint="eastAsia" w:ascii="宋体" w:hAnsi="宋体" w:cs="宋体"/>
          <w:b/>
          <w:bCs/>
          <w:szCs w:val="21"/>
          <w:lang w:val="zh-CN"/>
        </w:rPr>
        <w:t>（二）</w:t>
      </w:r>
      <w:r>
        <w:rPr>
          <w:rFonts w:hint="eastAsia" w:ascii="宋体" w:hAnsi="宋体" w:cs="宋体"/>
          <w:b/>
          <w:bCs/>
          <w:szCs w:val="21"/>
        </w:rPr>
        <w:t>响应</w:t>
      </w:r>
      <w:r>
        <w:rPr>
          <w:rFonts w:hint="eastAsia" w:ascii="宋体" w:hAnsi="宋体" w:cs="宋体"/>
          <w:b/>
          <w:bCs/>
          <w:szCs w:val="21"/>
          <w:lang w:val="zh-CN"/>
        </w:rPr>
        <w:t>文件递交地点：</w:t>
      </w:r>
    </w:p>
    <w:p w14:paraId="03EEDB44">
      <w:pPr>
        <w:autoSpaceDE w:val="0"/>
        <w:autoSpaceDN w:val="0"/>
        <w:spacing w:line="310" w:lineRule="exact"/>
        <w:ind w:firstLine="420" w:firstLineChars="200"/>
        <w:jc w:val="left"/>
        <w:rPr>
          <w:rFonts w:ascii="宋体" w:hAnsi="宋体" w:cs="宋体"/>
          <w:szCs w:val="21"/>
          <w:lang w:val="zh-CN"/>
        </w:rPr>
      </w:pPr>
      <w:r>
        <w:rPr>
          <w:rFonts w:hint="eastAsia" w:ascii="宋体" w:hAnsi="宋体" w:cs="宋体"/>
          <w:szCs w:val="21"/>
          <w:lang w:val="zh-CN"/>
        </w:rPr>
        <w:t>长兴县中医院2号楼15楼1520会议室，逾期送达或未按磋商文件要求密封的磋商响应文件将被拒收。</w:t>
      </w:r>
    </w:p>
    <w:p w14:paraId="77C079F0">
      <w:pPr>
        <w:autoSpaceDE w:val="0"/>
        <w:autoSpaceDN w:val="0"/>
        <w:spacing w:line="310" w:lineRule="exact"/>
        <w:ind w:firstLine="422" w:firstLineChars="200"/>
        <w:jc w:val="left"/>
        <w:rPr>
          <w:rFonts w:ascii="宋体" w:hAnsi="宋体" w:cs="宋体"/>
          <w:b/>
          <w:bCs/>
          <w:szCs w:val="21"/>
          <w:lang w:val="zh-CN"/>
        </w:rPr>
      </w:pPr>
      <w:r>
        <w:rPr>
          <w:rFonts w:hint="eastAsia" w:ascii="宋体" w:hAnsi="宋体" w:cs="宋体"/>
          <w:b/>
          <w:bCs/>
          <w:szCs w:val="21"/>
          <w:lang w:val="zh-CN"/>
        </w:rPr>
        <w:t>（三）</w:t>
      </w:r>
      <w:r>
        <w:rPr>
          <w:rFonts w:hint="eastAsia" w:ascii="宋体" w:hAnsi="宋体" w:cs="宋体"/>
          <w:b/>
          <w:bCs/>
          <w:szCs w:val="21"/>
        </w:rPr>
        <w:t>开启</w:t>
      </w:r>
      <w:r>
        <w:rPr>
          <w:rFonts w:hint="eastAsia" w:ascii="宋体" w:hAnsi="宋体" w:cs="宋体"/>
          <w:b/>
          <w:bCs/>
          <w:szCs w:val="21"/>
          <w:lang w:val="zh-CN"/>
        </w:rPr>
        <w:t>时间及地点：</w:t>
      </w:r>
    </w:p>
    <w:p w14:paraId="1761F390">
      <w:pPr>
        <w:widowControl/>
        <w:wordWrap w:val="0"/>
        <w:spacing w:line="310" w:lineRule="exact"/>
        <w:ind w:firstLine="420"/>
        <w:jc w:val="left"/>
        <w:rPr>
          <w:rFonts w:ascii="宋体" w:hAnsi="宋体" w:cs="宋体"/>
          <w:kern w:val="0"/>
          <w:szCs w:val="21"/>
        </w:rPr>
      </w:pPr>
      <w:r>
        <w:rPr>
          <w:rFonts w:hint="eastAsia" w:ascii="宋体" w:hAnsi="宋体" w:cs="宋体"/>
          <w:kern w:val="0"/>
          <w:szCs w:val="21"/>
        </w:rPr>
        <w:t>1.时间：2025年04月 10 日09:00时</w:t>
      </w:r>
      <w:r>
        <w:rPr>
          <w:rFonts w:hint="eastAsia" w:ascii="宋体" w:hAnsi="宋体" w:cs="宋体"/>
          <w:szCs w:val="21"/>
          <w:lang w:val="zh-CN"/>
        </w:rPr>
        <w:t>。</w:t>
      </w:r>
    </w:p>
    <w:p w14:paraId="5C6355F9">
      <w:pPr>
        <w:widowControl/>
        <w:wordWrap w:val="0"/>
        <w:spacing w:line="310" w:lineRule="exact"/>
        <w:ind w:firstLine="420"/>
        <w:jc w:val="left"/>
        <w:rPr>
          <w:rFonts w:ascii="宋体" w:hAnsi="宋体" w:cs="宋体"/>
        </w:rPr>
      </w:pPr>
      <w:r>
        <w:rPr>
          <w:rFonts w:hint="eastAsia" w:ascii="宋体" w:hAnsi="宋体" w:cs="宋体"/>
          <w:kern w:val="0"/>
          <w:szCs w:val="21"/>
        </w:rPr>
        <w:t>2.地点：</w:t>
      </w:r>
      <w:r>
        <w:rPr>
          <w:rFonts w:hint="eastAsia" w:ascii="宋体" w:hAnsi="宋体" w:cs="宋体"/>
          <w:szCs w:val="21"/>
          <w:lang w:val="zh-CN"/>
        </w:rPr>
        <w:t>长兴县中医院2号楼15楼1520会议室，逾期送达或未按磋商文件要求密封的磋商响应文件将被拒收。</w:t>
      </w:r>
    </w:p>
    <w:p w14:paraId="4D4B1EFA">
      <w:pPr>
        <w:autoSpaceDE w:val="0"/>
        <w:autoSpaceDN w:val="0"/>
        <w:spacing w:line="310" w:lineRule="exact"/>
        <w:ind w:firstLine="422" w:firstLineChars="200"/>
        <w:jc w:val="left"/>
        <w:rPr>
          <w:rFonts w:ascii="宋体" w:hAnsi="宋体" w:cs="宋体"/>
          <w:b/>
          <w:bCs/>
          <w:szCs w:val="21"/>
          <w:lang w:val="zh-CN"/>
        </w:rPr>
      </w:pPr>
      <w:r>
        <w:rPr>
          <w:rFonts w:hint="eastAsia" w:ascii="宋体" w:hAnsi="宋体" w:cs="宋体"/>
          <w:b/>
          <w:bCs/>
          <w:szCs w:val="21"/>
          <w:lang w:val="zh-CN"/>
        </w:rPr>
        <w:t>（四）提供材料：详细见竞争性磋商文件。</w:t>
      </w:r>
    </w:p>
    <w:bookmarkEnd w:id="4"/>
    <w:bookmarkEnd w:id="5"/>
    <w:bookmarkEnd w:id="6"/>
    <w:bookmarkEnd w:id="7"/>
    <w:p w14:paraId="2A3A6B5F">
      <w:pPr>
        <w:autoSpaceDE w:val="0"/>
        <w:autoSpaceDN w:val="0"/>
        <w:spacing w:line="310" w:lineRule="exact"/>
        <w:ind w:firstLine="422" w:firstLineChars="200"/>
        <w:jc w:val="left"/>
        <w:rPr>
          <w:rFonts w:hint="eastAsia" w:ascii="宋体" w:hAnsi="宋体" w:cs="宋体"/>
          <w:b/>
          <w:bCs/>
          <w:szCs w:val="21"/>
        </w:rPr>
      </w:pPr>
      <w:r>
        <w:rPr>
          <w:rFonts w:hint="eastAsia" w:ascii="宋体" w:hAnsi="宋体" w:cs="宋体"/>
          <w:b/>
          <w:bCs/>
          <w:szCs w:val="21"/>
        </w:rPr>
        <w:t>九、其他事项</w:t>
      </w:r>
    </w:p>
    <w:p w14:paraId="36F82550">
      <w:pPr>
        <w:widowControl/>
        <w:wordWrap w:val="0"/>
        <w:spacing w:line="310" w:lineRule="exact"/>
        <w:ind w:firstLine="420"/>
        <w:jc w:val="left"/>
        <w:rPr>
          <w:rFonts w:hint="eastAsia" w:ascii="宋体" w:hAnsi="宋体" w:cs="宋体"/>
          <w:kern w:val="0"/>
          <w:szCs w:val="21"/>
        </w:rPr>
      </w:pPr>
      <w:r>
        <w:rPr>
          <w:rFonts w:hint="eastAsia" w:ascii="宋体" w:hAnsi="宋体" w:cs="宋体"/>
          <w:kern w:val="0"/>
          <w:szCs w:val="21"/>
        </w:rPr>
        <w:t>1.本项目资格后审。</w:t>
      </w:r>
    </w:p>
    <w:p w14:paraId="0FF548B1">
      <w:pPr>
        <w:widowControl/>
        <w:wordWrap w:val="0"/>
        <w:spacing w:line="310" w:lineRule="exact"/>
        <w:ind w:firstLine="420"/>
        <w:jc w:val="left"/>
        <w:rPr>
          <w:rFonts w:hint="eastAsia" w:ascii="宋体" w:hAnsi="宋体" w:cs="宋体"/>
          <w:kern w:val="0"/>
          <w:szCs w:val="21"/>
        </w:rPr>
      </w:pPr>
      <w:r>
        <w:rPr>
          <w:rFonts w:hint="eastAsia" w:ascii="宋体" w:hAnsi="宋体" w:cs="宋体"/>
          <w:kern w:val="0"/>
          <w:szCs w:val="21"/>
        </w:rPr>
        <w:t>2.本项目招标代理服务费由成交供应商支付。</w:t>
      </w:r>
    </w:p>
    <w:p w14:paraId="47672FB8">
      <w:pPr>
        <w:autoSpaceDE w:val="0"/>
        <w:autoSpaceDN w:val="0"/>
        <w:spacing w:line="310" w:lineRule="exact"/>
        <w:ind w:firstLine="422" w:firstLineChars="200"/>
        <w:rPr>
          <w:rFonts w:ascii="宋体" w:hAnsi="宋体" w:cs="宋体"/>
          <w:b/>
          <w:szCs w:val="21"/>
          <w:lang w:val="zh-CN"/>
        </w:rPr>
      </w:pPr>
      <w:r>
        <w:rPr>
          <w:rFonts w:hint="eastAsia" w:ascii="宋体" w:hAnsi="宋体" w:cs="宋体"/>
          <w:b/>
          <w:szCs w:val="21"/>
        </w:rPr>
        <w:t>十</w:t>
      </w:r>
      <w:r>
        <w:rPr>
          <w:rFonts w:ascii="宋体" w:hAnsi="宋体" w:cs="宋体"/>
          <w:b/>
          <w:szCs w:val="21"/>
          <w:lang w:val="zh-CN"/>
        </w:rPr>
        <w:t>、</w:t>
      </w:r>
      <w:r>
        <w:rPr>
          <w:rFonts w:hint="eastAsia" w:ascii="宋体" w:hAnsi="宋体" w:cs="宋体"/>
          <w:b/>
          <w:szCs w:val="21"/>
          <w:lang w:val="zh-CN"/>
        </w:rPr>
        <w:t>联系方式</w:t>
      </w:r>
    </w:p>
    <w:p w14:paraId="6A51C2DE">
      <w:pPr>
        <w:autoSpaceDE w:val="0"/>
        <w:autoSpaceDN w:val="0"/>
        <w:spacing w:line="310" w:lineRule="exact"/>
        <w:ind w:firstLine="420" w:firstLineChars="200"/>
        <w:rPr>
          <w:rFonts w:ascii="宋体" w:hAnsi="宋体" w:cs="宋体"/>
          <w:szCs w:val="21"/>
          <w:lang w:val="zh-CN"/>
        </w:rPr>
      </w:pPr>
      <w:r>
        <w:rPr>
          <w:rFonts w:hint="eastAsia" w:ascii="宋体" w:hAnsi="宋体" w:cs="宋体"/>
          <w:szCs w:val="21"/>
          <w:lang w:val="zh-CN"/>
        </w:rPr>
        <w:t>1.采购代理机构名称：东方经纬项目管理有限公司</w:t>
      </w:r>
    </w:p>
    <w:p w14:paraId="78684EF5">
      <w:pPr>
        <w:autoSpaceDE w:val="0"/>
        <w:autoSpaceDN w:val="0"/>
        <w:spacing w:line="310" w:lineRule="exact"/>
        <w:ind w:firstLine="420" w:firstLineChars="200"/>
        <w:rPr>
          <w:rFonts w:ascii="宋体" w:hAnsi="宋体" w:cs="宋体"/>
          <w:szCs w:val="21"/>
          <w:lang w:val="zh-CN"/>
        </w:rPr>
      </w:pPr>
      <w:r>
        <w:rPr>
          <w:rFonts w:hint="eastAsia" w:ascii="宋体" w:hAnsi="宋体" w:cs="宋体"/>
          <w:szCs w:val="21"/>
          <w:lang w:val="zh-CN"/>
        </w:rPr>
        <w:t>联系人：黄工、邱工</w:t>
      </w:r>
    </w:p>
    <w:p w14:paraId="36D536F0">
      <w:pPr>
        <w:autoSpaceDE w:val="0"/>
        <w:autoSpaceDN w:val="0"/>
        <w:spacing w:line="310" w:lineRule="exact"/>
        <w:ind w:firstLine="420" w:firstLineChars="200"/>
        <w:rPr>
          <w:rFonts w:ascii="宋体" w:hAnsi="宋体" w:cs="宋体"/>
          <w:szCs w:val="21"/>
          <w:lang w:val="zh-CN"/>
        </w:rPr>
      </w:pPr>
      <w:r>
        <w:rPr>
          <w:rFonts w:hint="eastAsia" w:ascii="宋体" w:hAnsi="宋体" w:cs="宋体"/>
          <w:szCs w:val="21"/>
          <w:lang w:val="zh-CN"/>
        </w:rPr>
        <w:t>联系电话：0572-60</w:t>
      </w:r>
      <w:r>
        <w:rPr>
          <w:rFonts w:hint="eastAsia" w:ascii="宋体" w:hAnsi="宋体" w:cs="宋体"/>
          <w:szCs w:val="21"/>
        </w:rPr>
        <w:t>38878</w:t>
      </w:r>
    </w:p>
    <w:p w14:paraId="44882A1F">
      <w:pPr>
        <w:autoSpaceDE w:val="0"/>
        <w:autoSpaceDN w:val="0"/>
        <w:spacing w:line="310" w:lineRule="exact"/>
        <w:ind w:firstLine="420" w:firstLineChars="200"/>
        <w:rPr>
          <w:rFonts w:ascii="宋体" w:hAnsi="宋体" w:cs="宋体"/>
          <w:szCs w:val="21"/>
          <w:lang w:val="zh-CN"/>
        </w:rPr>
      </w:pPr>
      <w:r>
        <w:rPr>
          <w:rFonts w:hint="eastAsia" w:ascii="宋体" w:hAnsi="宋体" w:cs="宋体"/>
          <w:szCs w:val="21"/>
          <w:lang w:val="zh-CN"/>
        </w:rPr>
        <w:t>传真：0572-60</w:t>
      </w:r>
      <w:r>
        <w:rPr>
          <w:rFonts w:hint="eastAsia" w:ascii="宋体" w:hAnsi="宋体" w:cs="宋体"/>
          <w:szCs w:val="21"/>
        </w:rPr>
        <w:t>38878</w:t>
      </w:r>
    </w:p>
    <w:p w14:paraId="3EDE85C4">
      <w:pPr>
        <w:autoSpaceDE w:val="0"/>
        <w:autoSpaceDN w:val="0"/>
        <w:spacing w:line="310" w:lineRule="exact"/>
        <w:ind w:firstLine="420" w:firstLineChars="200"/>
        <w:rPr>
          <w:rFonts w:ascii="宋体" w:hAnsi="宋体" w:cs="宋体"/>
          <w:szCs w:val="21"/>
          <w:lang w:val="zh-CN"/>
        </w:rPr>
      </w:pPr>
      <w:r>
        <w:rPr>
          <w:rFonts w:hint="eastAsia" w:ascii="宋体" w:hAnsi="宋体" w:cs="宋体"/>
          <w:szCs w:val="21"/>
          <w:lang w:val="zh-CN"/>
        </w:rPr>
        <w:t>地址：</w:t>
      </w:r>
      <w:r>
        <w:rPr>
          <w:rFonts w:hint="eastAsia" w:ascii="宋体" w:hAnsi="宋体" w:cs="宋体"/>
          <w:kern w:val="0"/>
          <w:szCs w:val="21"/>
        </w:rPr>
        <w:t>长兴县金荣大厦19楼1916室</w:t>
      </w:r>
    </w:p>
    <w:p w14:paraId="46D305E1">
      <w:pPr>
        <w:autoSpaceDE w:val="0"/>
        <w:autoSpaceDN w:val="0"/>
        <w:spacing w:line="310" w:lineRule="exact"/>
        <w:ind w:firstLine="420" w:firstLineChars="200"/>
        <w:rPr>
          <w:rFonts w:ascii="宋体" w:hAnsi="宋体" w:cs="宋体"/>
          <w:szCs w:val="21"/>
          <w:lang w:val="zh-CN"/>
        </w:rPr>
      </w:pPr>
      <w:r>
        <w:rPr>
          <w:rFonts w:hint="eastAsia" w:ascii="宋体" w:hAnsi="宋体" w:cs="宋体"/>
          <w:szCs w:val="21"/>
          <w:lang w:val="zh-CN"/>
        </w:rPr>
        <w:t>2</w:t>
      </w:r>
      <w:r>
        <w:rPr>
          <w:rFonts w:hint="eastAsia" w:ascii="宋体" w:hAnsi="宋体" w:cs="宋体"/>
          <w:szCs w:val="21"/>
        </w:rPr>
        <w:t>.</w:t>
      </w:r>
      <w:r>
        <w:rPr>
          <w:rFonts w:hint="eastAsia" w:ascii="宋体" w:hAnsi="宋体" w:cs="宋体"/>
          <w:szCs w:val="21"/>
          <w:lang w:val="zh-CN"/>
        </w:rPr>
        <w:t>采购人名称：长兴县中医院</w:t>
      </w:r>
    </w:p>
    <w:p w14:paraId="32684FA6">
      <w:pPr>
        <w:autoSpaceDE w:val="0"/>
        <w:autoSpaceDN w:val="0"/>
        <w:spacing w:line="310" w:lineRule="exact"/>
        <w:ind w:firstLine="420" w:firstLineChars="200"/>
        <w:rPr>
          <w:rFonts w:ascii="宋体" w:hAnsi="宋体" w:cs="宋体"/>
          <w:szCs w:val="21"/>
        </w:rPr>
      </w:pPr>
      <w:r>
        <w:rPr>
          <w:rFonts w:hint="eastAsia" w:ascii="宋体" w:hAnsi="宋体" w:cs="宋体"/>
          <w:szCs w:val="21"/>
          <w:lang w:val="zh-CN"/>
        </w:rPr>
        <w:t>联系人：</w:t>
      </w:r>
      <w:r>
        <w:rPr>
          <w:rFonts w:hint="eastAsia" w:ascii="宋体" w:hAnsi="宋体" w:cs="宋体"/>
          <w:szCs w:val="21"/>
        </w:rPr>
        <w:t>解先生</w:t>
      </w:r>
    </w:p>
    <w:p w14:paraId="4687BAED">
      <w:pPr>
        <w:autoSpaceDE w:val="0"/>
        <w:autoSpaceDN w:val="0"/>
        <w:spacing w:line="310" w:lineRule="exact"/>
        <w:ind w:firstLine="420" w:firstLineChars="200"/>
        <w:rPr>
          <w:rFonts w:hint="eastAsia" w:ascii="宋体" w:hAnsi="宋体" w:cs="宋体"/>
          <w:szCs w:val="21"/>
          <w:lang w:val="zh-CN"/>
        </w:rPr>
      </w:pPr>
      <w:r>
        <w:rPr>
          <w:rFonts w:hint="eastAsia" w:ascii="宋体" w:hAnsi="宋体" w:cs="宋体"/>
          <w:szCs w:val="21"/>
          <w:lang w:val="zh-CN"/>
        </w:rPr>
        <w:t>联系电话：13967293555</w:t>
      </w:r>
    </w:p>
    <w:p w14:paraId="312B9674">
      <w:pPr>
        <w:autoSpaceDE w:val="0"/>
        <w:autoSpaceDN w:val="0"/>
        <w:spacing w:line="310" w:lineRule="exact"/>
        <w:ind w:firstLine="420" w:firstLineChars="200"/>
        <w:rPr>
          <w:rFonts w:ascii="宋体" w:hAnsi="宋体" w:cs="宋体"/>
          <w:szCs w:val="21"/>
          <w:lang w:val="zh-CN"/>
        </w:rPr>
      </w:pPr>
      <w:r>
        <w:rPr>
          <w:rFonts w:hint="eastAsia" w:ascii="宋体" w:hAnsi="宋体" w:cs="宋体"/>
          <w:szCs w:val="21"/>
          <w:lang w:val="zh-CN"/>
        </w:rPr>
        <w:t>传真：</w:t>
      </w:r>
      <w:r>
        <w:rPr>
          <w:rFonts w:hint="eastAsia" w:ascii="宋体" w:hAnsi="宋体" w:cs="宋体"/>
          <w:szCs w:val="21"/>
        </w:rPr>
        <w:t>/</w:t>
      </w:r>
    </w:p>
    <w:p w14:paraId="78E2C271">
      <w:pPr>
        <w:autoSpaceDE w:val="0"/>
        <w:autoSpaceDN w:val="0"/>
        <w:spacing w:line="310" w:lineRule="exact"/>
        <w:ind w:firstLine="420" w:firstLineChars="200"/>
        <w:jc w:val="right"/>
        <w:rPr>
          <w:rFonts w:hint="eastAsia"/>
          <w:szCs w:val="21"/>
          <w:lang w:val="zh-CN"/>
        </w:rPr>
      </w:pPr>
    </w:p>
    <w:p w14:paraId="48B05D86">
      <w:pPr>
        <w:autoSpaceDE w:val="0"/>
        <w:autoSpaceDN w:val="0"/>
        <w:spacing w:line="310" w:lineRule="exact"/>
        <w:ind w:firstLine="420" w:firstLineChars="200"/>
        <w:jc w:val="right"/>
        <w:rPr>
          <w:rFonts w:hint="eastAsia"/>
          <w:szCs w:val="21"/>
          <w:lang w:val="zh-CN"/>
        </w:rPr>
      </w:pPr>
    </w:p>
    <w:p w14:paraId="17997480">
      <w:pPr>
        <w:autoSpaceDE w:val="0"/>
        <w:autoSpaceDN w:val="0"/>
        <w:spacing w:line="310" w:lineRule="exact"/>
        <w:ind w:firstLine="420" w:firstLineChars="200"/>
        <w:jc w:val="right"/>
        <w:rPr>
          <w:rFonts w:hint="eastAsia"/>
          <w:szCs w:val="21"/>
          <w:lang w:val="zh-CN"/>
        </w:rPr>
      </w:pPr>
      <w:r>
        <w:rPr>
          <w:rFonts w:hint="eastAsia"/>
          <w:szCs w:val="21"/>
          <w:lang w:val="zh-CN"/>
        </w:rPr>
        <w:t>长兴县中医院</w:t>
      </w:r>
    </w:p>
    <w:p w14:paraId="3D6F563B">
      <w:pPr>
        <w:pStyle w:val="3"/>
        <w:autoSpaceDE w:val="0"/>
        <w:autoSpaceDN w:val="0"/>
        <w:spacing w:line="310" w:lineRule="exact"/>
        <w:ind w:firstLine="420" w:firstLineChars="200"/>
        <w:jc w:val="right"/>
        <w:rPr>
          <w:szCs w:val="21"/>
          <w:lang w:val="zh-CN"/>
        </w:rPr>
      </w:pPr>
      <w:r>
        <w:rPr>
          <w:rFonts w:hint="eastAsia"/>
          <w:szCs w:val="21"/>
          <w:lang w:val="zh-CN"/>
        </w:rPr>
        <w:t>东方经纬项目管理有限公司</w:t>
      </w:r>
    </w:p>
    <w:p w14:paraId="7BF7D48E">
      <w:pPr>
        <w:pStyle w:val="3"/>
        <w:autoSpaceDE w:val="0"/>
        <w:autoSpaceDN w:val="0"/>
        <w:spacing w:line="310" w:lineRule="exact"/>
        <w:ind w:firstLine="420" w:firstLineChars="200"/>
        <w:jc w:val="right"/>
        <w:rPr>
          <w:rFonts w:hint="eastAsia" w:ascii="宋体" w:hAnsi="宋体" w:cs="宋体"/>
          <w:szCs w:val="21"/>
          <w:lang w:val="zh-CN"/>
        </w:rPr>
      </w:pPr>
      <w:r>
        <w:rPr>
          <w:rFonts w:hint="eastAsia" w:ascii="宋体" w:hAnsi="宋体" w:cs="宋体"/>
          <w:kern w:val="0"/>
          <w:szCs w:val="21"/>
        </w:rPr>
        <w:t>2025年03月31日</w:t>
      </w:r>
    </w:p>
    <w:p w14:paraId="113A1A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4E"/>
    <w:rsid w:val="0006436A"/>
    <w:rsid w:val="00204DBB"/>
    <w:rsid w:val="00445FCA"/>
    <w:rsid w:val="008D553A"/>
    <w:rsid w:val="00A65BE7"/>
    <w:rsid w:val="00B80C4E"/>
    <w:rsid w:val="319C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next w:val="1"/>
    <w:link w:val="12"/>
    <w:qFormat/>
    <w:uiPriority w:val="0"/>
  </w:style>
  <w:style w:type="paragraph" w:styleId="4">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1"/>
    <w:basedOn w:val="1"/>
    <w:next w:val="1"/>
    <w:qFormat/>
    <w:uiPriority w:val="39"/>
    <w:pPr>
      <w:tabs>
        <w:tab w:val="right" w:leader="dot" w:pos="9628"/>
      </w:tabs>
      <w:spacing w:line="480" w:lineRule="auto"/>
      <w:jc w:val="left"/>
    </w:pPr>
    <w:rPr>
      <w:rFonts w:cs="宋体"/>
      <w:b/>
      <w:bCs/>
      <w:caps/>
      <w:kern w:val="0"/>
      <w:sz w:val="28"/>
      <w:szCs w:val="28"/>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标题 1 Char"/>
    <w:basedOn w:val="8"/>
    <w:link w:val="2"/>
    <w:qFormat/>
    <w:uiPriority w:val="0"/>
    <w:rPr>
      <w:rFonts w:ascii="Times New Roman" w:hAnsi="Times New Roman" w:eastAsia="宋体" w:cs="Times New Roman"/>
      <w:b/>
      <w:bCs/>
      <w:kern w:val="44"/>
      <w:sz w:val="44"/>
      <w:szCs w:val="44"/>
    </w:rPr>
  </w:style>
  <w:style w:type="character" w:customStyle="1" w:styleId="12">
    <w:name w:val="正文文本 Char"/>
    <w:basedOn w:val="8"/>
    <w:link w:val="3"/>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1141</Words>
  <Characters>1300</Characters>
  <Lines>9</Lines>
  <Paragraphs>2</Paragraphs>
  <TotalTime>7</TotalTime>
  <ScaleCrop>false</ScaleCrop>
  <LinksUpToDate>false</LinksUpToDate>
  <CharactersWithSpaces>1309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2025-03-31T00:44:00Z</dcterms:created>
  <dc:creator>Windows User</dc:creator>
  <cp:lastModifiedBy>Amy</cp:lastModifiedBy>
  <dcterms:modified xsi:type="dcterms:W3CDTF">2025-03-31T06:11:17Z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1A5C8E80D5A8468B9EE1E852E4DBA468_13</vt:lpwstr>
  </property>
</Properties>
</file>